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F1" w:rsidRPr="00392DF1" w:rsidRDefault="00235439" w:rsidP="00392DF1">
      <w:pPr>
        <w:rPr>
          <w:b/>
          <w:i/>
          <w:szCs w:val="20"/>
          <w:lang w:val="nl-NL"/>
        </w:rPr>
      </w:pPr>
      <w:r>
        <w:rPr>
          <w:b/>
          <w:szCs w:val="20"/>
          <w:lang w:val="nl-NL"/>
        </w:rPr>
        <w:t>Module 2</w:t>
      </w:r>
      <w:r w:rsidR="00392DF1" w:rsidRPr="00392DF1">
        <w:rPr>
          <w:b/>
          <w:szCs w:val="20"/>
          <w:lang w:val="nl-NL"/>
        </w:rPr>
        <w:t xml:space="preserve">: </w:t>
      </w:r>
      <w:r w:rsidR="00392DF1" w:rsidRPr="00392DF1">
        <w:rPr>
          <w:b/>
          <w:i/>
          <w:szCs w:val="20"/>
          <w:lang w:val="nl-NL"/>
        </w:rPr>
        <w:t>‘</w:t>
      </w:r>
      <w:r w:rsidR="00096D13">
        <w:rPr>
          <w:b/>
          <w:i/>
          <w:szCs w:val="20"/>
          <w:lang w:val="nl-NL"/>
        </w:rPr>
        <w:t>C</w:t>
      </w:r>
      <w:r w:rsidR="00392DF1">
        <w:rPr>
          <w:b/>
          <w:i/>
          <w:szCs w:val="20"/>
          <w:lang w:val="nl-NL"/>
        </w:rPr>
        <w:t>oachen</w:t>
      </w:r>
      <w:r w:rsidR="00392DF1" w:rsidRPr="00392DF1">
        <w:rPr>
          <w:b/>
          <w:i/>
          <w:szCs w:val="20"/>
          <w:lang w:val="nl-NL"/>
        </w:rPr>
        <w:t>’</w:t>
      </w:r>
      <w:r>
        <w:rPr>
          <w:b/>
          <w:i/>
          <w:szCs w:val="20"/>
          <w:lang w:val="nl-NL"/>
        </w:rPr>
        <w:t xml:space="preserve"> de basis</w:t>
      </w:r>
    </w:p>
    <w:p w:rsidR="00096D13" w:rsidRPr="00096D13" w:rsidRDefault="00096D13" w:rsidP="00096D13">
      <w:pPr>
        <w:pStyle w:val="NoSpacing"/>
        <w:rPr>
          <w:lang w:val="nl-NL"/>
        </w:rPr>
      </w:pPr>
      <w:r w:rsidRPr="00096D13">
        <w:rPr>
          <w:lang w:val="nl-NL"/>
        </w:rPr>
        <w:t>Leerinhoud:</w:t>
      </w:r>
    </w:p>
    <w:p w:rsidR="00096D13" w:rsidRPr="00096D13" w:rsidRDefault="00096D13" w:rsidP="00096D13">
      <w:pPr>
        <w:pStyle w:val="NoSpacing"/>
        <w:rPr>
          <w:lang w:val="nl-NL"/>
        </w:rPr>
      </w:pPr>
      <w:r w:rsidRPr="00096D13">
        <w:rPr>
          <w:lang w:val="nl-NL"/>
        </w:rPr>
        <w:t xml:space="preserve">Algemene theorie coachen </w:t>
      </w:r>
    </w:p>
    <w:p w:rsidR="00096D13" w:rsidRPr="00096D13" w:rsidRDefault="00096D13" w:rsidP="00096D13">
      <w:pPr>
        <w:pStyle w:val="NoSpacing"/>
        <w:rPr>
          <w:lang w:val="nl-NL"/>
        </w:rPr>
      </w:pPr>
      <w:r w:rsidRPr="00096D13">
        <w:rPr>
          <w:lang w:val="nl-NL"/>
        </w:rPr>
        <w:t>•</w:t>
      </w:r>
      <w:r w:rsidRPr="00096D13">
        <w:rPr>
          <w:lang w:val="nl-NL"/>
        </w:rPr>
        <w:tab/>
        <w:t xml:space="preserve">Leercyclus </w:t>
      </w:r>
      <w:proofErr w:type="spellStart"/>
      <w:r w:rsidRPr="00096D13">
        <w:rPr>
          <w:lang w:val="nl-NL"/>
        </w:rPr>
        <w:t>Kolb</w:t>
      </w:r>
      <w:proofErr w:type="spellEnd"/>
      <w:r w:rsidRPr="00096D13">
        <w:rPr>
          <w:lang w:val="nl-NL"/>
        </w:rPr>
        <w:t xml:space="preserve"> of ervaringscyclus</w:t>
      </w:r>
    </w:p>
    <w:p w:rsidR="00096D13" w:rsidRPr="00096D13" w:rsidRDefault="00096D13" w:rsidP="00096D13">
      <w:pPr>
        <w:pStyle w:val="NoSpacing"/>
        <w:rPr>
          <w:lang w:val="nl-NL"/>
        </w:rPr>
      </w:pPr>
      <w:r w:rsidRPr="00096D13">
        <w:rPr>
          <w:lang w:val="nl-NL"/>
        </w:rPr>
        <w:t>•</w:t>
      </w:r>
      <w:r w:rsidRPr="00096D13">
        <w:rPr>
          <w:lang w:val="nl-NL"/>
        </w:rPr>
        <w:tab/>
        <w:t>Psychologische veiligheid</w:t>
      </w:r>
    </w:p>
    <w:p w:rsidR="00096D13" w:rsidRPr="00096D13" w:rsidRDefault="00096D13" w:rsidP="00096D13">
      <w:pPr>
        <w:pStyle w:val="NoSpacing"/>
        <w:rPr>
          <w:lang w:val="nl-NL"/>
        </w:rPr>
      </w:pPr>
      <w:r w:rsidRPr="00096D13">
        <w:rPr>
          <w:lang w:val="nl-NL"/>
        </w:rPr>
        <w:t>•</w:t>
      </w:r>
      <w:r w:rsidRPr="00096D13">
        <w:rPr>
          <w:lang w:val="nl-NL"/>
        </w:rPr>
        <w:tab/>
      </w:r>
      <w:proofErr w:type="spellStart"/>
      <w:r w:rsidRPr="00096D13">
        <w:rPr>
          <w:lang w:val="nl-NL"/>
        </w:rPr>
        <w:t>Fixed</w:t>
      </w:r>
      <w:proofErr w:type="spellEnd"/>
      <w:r w:rsidRPr="00096D13">
        <w:rPr>
          <w:lang w:val="nl-NL"/>
        </w:rPr>
        <w:t xml:space="preserve"> en </w:t>
      </w:r>
      <w:proofErr w:type="spellStart"/>
      <w:r w:rsidRPr="00096D13">
        <w:rPr>
          <w:lang w:val="nl-NL"/>
        </w:rPr>
        <w:t>growth</w:t>
      </w:r>
      <w:proofErr w:type="spellEnd"/>
      <w:r w:rsidRPr="00096D13">
        <w:rPr>
          <w:lang w:val="nl-NL"/>
        </w:rPr>
        <w:t xml:space="preserve"> </w:t>
      </w:r>
      <w:proofErr w:type="spellStart"/>
      <w:r w:rsidRPr="00096D13">
        <w:rPr>
          <w:lang w:val="nl-NL"/>
        </w:rPr>
        <w:t>mindset</w:t>
      </w:r>
      <w:proofErr w:type="spellEnd"/>
    </w:p>
    <w:p w:rsidR="00096D13" w:rsidRPr="00096D13" w:rsidRDefault="00096D13" w:rsidP="00096D13">
      <w:pPr>
        <w:pStyle w:val="NoSpacing"/>
        <w:rPr>
          <w:lang w:val="nl-NL"/>
        </w:rPr>
      </w:pPr>
      <w:r w:rsidRPr="00096D13">
        <w:rPr>
          <w:lang w:val="nl-NL"/>
        </w:rPr>
        <w:t>•</w:t>
      </w:r>
      <w:r w:rsidRPr="00096D13">
        <w:rPr>
          <w:lang w:val="nl-NL"/>
        </w:rPr>
        <w:tab/>
        <w:t xml:space="preserve">7 </w:t>
      </w:r>
      <w:proofErr w:type="spellStart"/>
      <w:r w:rsidRPr="00096D13">
        <w:rPr>
          <w:lang w:val="nl-NL"/>
        </w:rPr>
        <w:t>habits</w:t>
      </w:r>
      <w:proofErr w:type="spellEnd"/>
      <w:r w:rsidRPr="00096D13">
        <w:rPr>
          <w:lang w:val="nl-NL"/>
        </w:rPr>
        <w:t xml:space="preserve"> van </w:t>
      </w:r>
      <w:proofErr w:type="spellStart"/>
      <w:r w:rsidRPr="00096D13">
        <w:rPr>
          <w:lang w:val="nl-NL"/>
        </w:rPr>
        <w:t>Covey</w:t>
      </w:r>
      <w:proofErr w:type="spellEnd"/>
    </w:p>
    <w:p w:rsidR="00096D13" w:rsidRPr="00096D13" w:rsidRDefault="00096D13" w:rsidP="00096D13">
      <w:pPr>
        <w:pStyle w:val="NoSpacing"/>
        <w:rPr>
          <w:lang w:val="nl-NL"/>
        </w:rPr>
      </w:pPr>
      <w:r w:rsidRPr="00096D13">
        <w:rPr>
          <w:lang w:val="nl-NL"/>
        </w:rPr>
        <w:t>•</w:t>
      </w:r>
      <w:r w:rsidRPr="00096D13">
        <w:rPr>
          <w:lang w:val="nl-NL"/>
        </w:rPr>
        <w:tab/>
        <w:t>Kernkwaliteiten</w:t>
      </w:r>
    </w:p>
    <w:p w:rsidR="00096D13" w:rsidRPr="00096D13" w:rsidRDefault="00096D13" w:rsidP="00096D13">
      <w:pPr>
        <w:pStyle w:val="NoSpacing"/>
        <w:rPr>
          <w:lang w:val="nl-NL"/>
        </w:rPr>
      </w:pPr>
      <w:r w:rsidRPr="00096D13">
        <w:rPr>
          <w:lang w:val="nl-NL"/>
        </w:rPr>
        <w:t>•</w:t>
      </w:r>
      <w:r w:rsidRPr="00096D13">
        <w:rPr>
          <w:lang w:val="nl-NL"/>
        </w:rPr>
        <w:tab/>
        <w:t>Positieve psychologie</w:t>
      </w:r>
    </w:p>
    <w:p w:rsidR="00096D13" w:rsidRPr="00096D13" w:rsidRDefault="00096D13" w:rsidP="00096D13">
      <w:pPr>
        <w:pStyle w:val="NoSpacing"/>
        <w:rPr>
          <w:lang w:val="nl-NL"/>
        </w:rPr>
      </w:pPr>
      <w:r w:rsidRPr="00096D13">
        <w:rPr>
          <w:lang w:val="nl-NL"/>
        </w:rPr>
        <w:t>•</w:t>
      </w:r>
      <w:r w:rsidRPr="00096D13">
        <w:rPr>
          <w:lang w:val="nl-NL"/>
        </w:rPr>
        <w:tab/>
        <w:t>Ontwikkelen professionele attitude</w:t>
      </w:r>
    </w:p>
    <w:p w:rsidR="00096D13" w:rsidRPr="00096D13" w:rsidRDefault="00096D13" w:rsidP="00096D13">
      <w:pPr>
        <w:pStyle w:val="NoSpacing"/>
        <w:rPr>
          <w:lang w:val="nl-NL"/>
        </w:rPr>
      </w:pPr>
      <w:r w:rsidRPr="00096D13">
        <w:rPr>
          <w:lang w:val="nl-NL"/>
        </w:rPr>
        <w:t>Instrumenten</w:t>
      </w:r>
    </w:p>
    <w:p w:rsidR="00096D13" w:rsidRPr="00096D13" w:rsidRDefault="00096D13" w:rsidP="00096D13">
      <w:pPr>
        <w:pStyle w:val="NoSpacing"/>
        <w:rPr>
          <w:lang w:val="nl-NL"/>
        </w:rPr>
      </w:pPr>
      <w:r w:rsidRPr="00096D13">
        <w:rPr>
          <w:lang w:val="nl-NL"/>
        </w:rPr>
        <w:t>•</w:t>
      </w:r>
      <w:r w:rsidRPr="00096D13">
        <w:rPr>
          <w:lang w:val="nl-NL"/>
        </w:rPr>
        <w:tab/>
      </w:r>
      <w:proofErr w:type="spellStart"/>
      <w:r w:rsidRPr="00096D13">
        <w:rPr>
          <w:lang w:val="nl-NL"/>
        </w:rPr>
        <w:t>Johari</w:t>
      </w:r>
      <w:proofErr w:type="spellEnd"/>
      <w:r w:rsidRPr="00096D13">
        <w:rPr>
          <w:lang w:val="nl-NL"/>
        </w:rPr>
        <w:t>-venster</w:t>
      </w:r>
    </w:p>
    <w:p w:rsidR="00096D13" w:rsidRPr="00096D13" w:rsidRDefault="00096D13" w:rsidP="00096D13">
      <w:pPr>
        <w:pStyle w:val="NoSpacing"/>
        <w:rPr>
          <w:lang w:val="nl-NL"/>
        </w:rPr>
      </w:pPr>
      <w:r w:rsidRPr="00096D13">
        <w:rPr>
          <w:lang w:val="nl-NL"/>
        </w:rPr>
        <w:t>•</w:t>
      </w:r>
      <w:r w:rsidRPr="00096D13">
        <w:rPr>
          <w:lang w:val="nl-NL"/>
        </w:rPr>
        <w:tab/>
        <w:t xml:space="preserve">Observeren van verbale en </w:t>
      </w:r>
      <w:proofErr w:type="spellStart"/>
      <w:r w:rsidRPr="00096D13">
        <w:rPr>
          <w:lang w:val="nl-NL"/>
        </w:rPr>
        <w:t>nonverbale</w:t>
      </w:r>
      <w:proofErr w:type="spellEnd"/>
      <w:r w:rsidRPr="00096D13">
        <w:rPr>
          <w:lang w:val="nl-NL"/>
        </w:rPr>
        <w:t xml:space="preserve"> communicatie</w:t>
      </w:r>
    </w:p>
    <w:p w:rsidR="00096D13" w:rsidRPr="00096D13" w:rsidRDefault="00096D13" w:rsidP="00096D13">
      <w:pPr>
        <w:pStyle w:val="NoSpacing"/>
        <w:rPr>
          <w:lang w:val="nl-NL"/>
        </w:rPr>
      </w:pPr>
      <w:r w:rsidRPr="00096D13">
        <w:rPr>
          <w:lang w:val="nl-NL"/>
        </w:rPr>
        <w:t>•</w:t>
      </w:r>
      <w:r w:rsidRPr="00096D13">
        <w:rPr>
          <w:lang w:val="nl-NL"/>
        </w:rPr>
        <w:tab/>
        <w:t xml:space="preserve">Feedback geven </w:t>
      </w:r>
    </w:p>
    <w:p w:rsidR="00096D13" w:rsidRPr="00096D13" w:rsidRDefault="00096D13" w:rsidP="00096D13">
      <w:pPr>
        <w:pStyle w:val="NoSpacing"/>
        <w:rPr>
          <w:lang w:val="nl-NL"/>
        </w:rPr>
      </w:pPr>
      <w:r w:rsidRPr="00096D13">
        <w:rPr>
          <w:lang w:val="nl-NL"/>
        </w:rPr>
        <w:t>•</w:t>
      </w:r>
      <w:r w:rsidRPr="00096D13">
        <w:rPr>
          <w:lang w:val="nl-NL"/>
        </w:rPr>
        <w:tab/>
        <w:t xml:space="preserve">Reflecteren (STARRT, Korthagen) op opleiders- en </w:t>
      </w:r>
      <w:proofErr w:type="spellStart"/>
      <w:r w:rsidRPr="00096D13">
        <w:rPr>
          <w:lang w:val="nl-NL"/>
        </w:rPr>
        <w:t>VIOniveau</w:t>
      </w:r>
      <w:proofErr w:type="spellEnd"/>
    </w:p>
    <w:p w:rsidR="00096D13" w:rsidRPr="00096D13" w:rsidRDefault="00096D13" w:rsidP="00096D13">
      <w:pPr>
        <w:pStyle w:val="NoSpacing"/>
        <w:rPr>
          <w:lang w:val="nl-NL"/>
        </w:rPr>
      </w:pPr>
      <w:r w:rsidRPr="00096D13">
        <w:rPr>
          <w:lang w:val="nl-NL"/>
        </w:rPr>
        <w:t>•</w:t>
      </w:r>
      <w:r w:rsidRPr="00096D13">
        <w:rPr>
          <w:lang w:val="nl-NL"/>
        </w:rPr>
        <w:tab/>
      </w:r>
      <w:proofErr w:type="spellStart"/>
      <w:r w:rsidRPr="00096D13">
        <w:rPr>
          <w:lang w:val="nl-NL"/>
        </w:rPr>
        <w:t>Coachingsgesprek</w:t>
      </w:r>
      <w:proofErr w:type="spellEnd"/>
      <w:r w:rsidRPr="00096D13">
        <w:rPr>
          <w:lang w:val="nl-NL"/>
        </w:rPr>
        <w:t xml:space="preserve"> vormgeven</w:t>
      </w:r>
    </w:p>
    <w:p w:rsidR="00096D13" w:rsidRPr="00096D13" w:rsidRDefault="00096D13" w:rsidP="00096D13">
      <w:pPr>
        <w:pStyle w:val="NoSpacing"/>
        <w:rPr>
          <w:lang w:val="nl-NL"/>
        </w:rPr>
      </w:pPr>
      <w:r w:rsidRPr="00096D13">
        <w:rPr>
          <w:lang w:val="nl-NL"/>
        </w:rPr>
        <w:t>•</w:t>
      </w:r>
      <w:r w:rsidRPr="00096D13">
        <w:rPr>
          <w:lang w:val="nl-NL"/>
        </w:rPr>
        <w:tab/>
        <w:t>Coachen naar zelfsturing</w:t>
      </w:r>
    </w:p>
    <w:p w:rsidR="00096D13" w:rsidRDefault="00096D13" w:rsidP="00096D13">
      <w:pPr>
        <w:pStyle w:val="NoSpacing"/>
        <w:rPr>
          <w:lang w:val="nl-NL"/>
        </w:rPr>
      </w:pPr>
      <w:r w:rsidRPr="00096D13">
        <w:rPr>
          <w:lang w:val="nl-NL"/>
        </w:rPr>
        <w:t>•</w:t>
      </w:r>
      <w:r w:rsidRPr="00096D13">
        <w:rPr>
          <w:lang w:val="nl-NL"/>
        </w:rPr>
        <w:tab/>
        <w:t>Progressiegericht coachen</w:t>
      </w:r>
    </w:p>
    <w:p w:rsidR="00096D13" w:rsidRDefault="00096D13" w:rsidP="00392DF1">
      <w:pPr>
        <w:rPr>
          <w:szCs w:val="20"/>
          <w:lang w:val="nl-NL"/>
        </w:rPr>
      </w:pPr>
    </w:p>
    <w:p w:rsidR="00096D13" w:rsidRPr="00392DF1" w:rsidRDefault="00096D13" w:rsidP="00392DF1">
      <w:pPr>
        <w:rPr>
          <w:szCs w:val="20"/>
          <w:lang w:val="nl-NL"/>
        </w:rPr>
      </w:pPr>
    </w:p>
    <w:p w:rsidR="00096D13" w:rsidRDefault="00096D13" w:rsidP="00392DF1">
      <w:pPr>
        <w:spacing w:after="0" w:line="240" w:lineRule="auto"/>
        <w:rPr>
          <w:szCs w:val="20"/>
          <w:u w:val="single"/>
          <w:lang w:val="fr-FR"/>
        </w:rPr>
      </w:pPr>
      <w:proofErr w:type="spellStart"/>
      <w:r w:rsidRPr="00096D13">
        <w:rPr>
          <w:szCs w:val="20"/>
          <w:u w:val="single"/>
          <w:lang w:val="fr-FR"/>
        </w:rPr>
        <w:t>Materialen</w:t>
      </w:r>
      <w:proofErr w:type="spellEnd"/>
      <w:r w:rsidRPr="00096D13">
        <w:rPr>
          <w:szCs w:val="20"/>
          <w:u w:val="single"/>
          <w:lang w:val="fr-FR"/>
        </w:rPr>
        <w:t>: PP-</w:t>
      </w:r>
      <w:proofErr w:type="spellStart"/>
      <w:r w:rsidRPr="00096D13">
        <w:rPr>
          <w:szCs w:val="20"/>
          <w:u w:val="single"/>
          <w:lang w:val="fr-FR"/>
        </w:rPr>
        <w:t>presentatie</w:t>
      </w:r>
      <w:proofErr w:type="spellEnd"/>
      <w:r w:rsidRPr="00096D13">
        <w:rPr>
          <w:szCs w:val="20"/>
          <w:u w:val="single"/>
          <w:lang w:val="fr-FR"/>
        </w:rPr>
        <w:t xml:space="preserve">, </w:t>
      </w:r>
      <w:proofErr w:type="spellStart"/>
      <w:r w:rsidRPr="00096D13">
        <w:rPr>
          <w:szCs w:val="20"/>
          <w:u w:val="single"/>
          <w:lang w:val="fr-FR"/>
        </w:rPr>
        <w:t>casuïstiek</w:t>
      </w:r>
      <w:proofErr w:type="spellEnd"/>
      <w:r w:rsidRPr="00096D13">
        <w:rPr>
          <w:szCs w:val="20"/>
          <w:u w:val="single"/>
          <w:lang w:val="fr-FR"/>
        </w:rPr>
        <w:t xml:space="preserve">, </w:t>
      </w:r>
      <w:proofErr w:type="spellStart"/>
      <w:r w:rsidRPr="00096D13">
        <w:rPr>
          <w:szCs w:val="20"/>
          <w:u w:val="single"/>
          <w:lang w:val="fr-FR"/>
        </w:rPr>
        <w:t>memo’s</w:t>
      </w:r>
      <w:proofErr w:type="spellEnd"/>
      <w:r w:rsidRPr="00096D13">
        <w:rPr>
          <w:szCs w:val="20"/>
          <w:u w:val="single"/>
          <w:lang w:val="fr-FR"/>
        </w:rPr>
        <w:t xml:space="preserve">, </w:t>
      </w:r>
      <w:proofErr w:type="spellStart"/>
      <w:r w:rsidRPr="00096D13">
        <w:rPr>
          <w:szCs w:val="20"/>
          <w:u w:val="single"/>
          <w:lang w:val="fr-FR"/>
        </w:rPr>
        <w:t>kladblokjes</w:t>
      </w:r>
      <w:proofErr w:type="spellEnd"/>
      <w:r w:rsidRPr="00096D13">
        <w:rPr>
          <w:szCs w:val="20"/>
          <w:u w:val="single"/>
          <w:lang w:val="fr-FR"/>
        </w:rPr>
        <w:t xml:space="preserve"> en </w:t>
      </w:r>
      <w:proofErr w:type="spellStart"/>
      <w:r w:rsidRPr="00096D13">
        <w:rPr>
          <w:szCs w:val="20"/>
          <w:u w:val="single"/>
          <w:lang w:val="fr-FR"/>
        </w:rPr>
        <w:t>pennen</w:t>
      </w:r>
      <w:proofErr w:type="spellEnd"/>
      <w:r w:rsidRPr="00096D13">
        <w:rPr>
          <w:szCs w:val="20"/>
          <w:u w:val="single"/>
          <w:lang w:val="fr-FR"/>
        </w:rPr>
        <w:t xml:space="preserve"> </w:t>
      </w:r>
      <w:proofErr w:type="spellStart"/>
      <w:r w:rsidRPr="00096D13">
        <w:rPr>
          <w:szCs w:val="20"/>
          <w:u w:val="single"/>
          <w:lang w:val="fr-FR"/>
        </w:rPr>
        <w:t>voor</w:t>
      </w:r>
      <w:proofErr w:type="spellEnd"/>
      <w:r w:rsidRPr="00096D13">
        <w:rPr>
          <w:szCs w:val="20"/>
          <w:u w:val="single"/>
          <w:lang w:val="fr-FR"/>
        </w:rPr>
        <w:t xml:space="preserve"> </w:t>
      </w:r>
      <w:proofErr w:type="spellStart"/>
      <w:r w:rsidRPr="00096D13">
        <w:rPr>
          <w:szCs w:val="20"/>
          <w:u w:val="single"/>
          <w:lang w:val="fr-FR"/>
        </w:rPr>
        <w:t>deelnemers</w:t>
      </w:r>
      <w:proofErr w:type="spellEnd"/>
    </w:p>
    <w:p w:rsidR="00096D13" w:rsidRDefault="00096D13" w:rsidP="00392DF1">
      <w:pPr>
        <w:spacing w:after="0" w:line="240" w:lineRule="auto"/>
        <w:rPr>
          <w:szCs w:val="20"/>
          <w:u w:val="single"/>
          <w:lang w:val="fr-FR"/>
        </w:rPr>
      </w:pPr>
    </w:p>
    <w:p w:rsidR="00096D13" w:rsidRDefault="00096D13" w:rsidP="00392DF1">
      <w:pPr>
        <w:spacing w:after="0" w:line="240" w:lineRule="auto"/>
        <w:rPr>
          <w:szCs w:val="20"/>
          <w:u w:val="single"/>
          <w:lang w:val="fr-FR"/>
        </w:rPr>
      </w:pPr>
    </w:p>
    <w:p w:rsidR="00392DF1" w:rsidRPr="00392DF1" w:rsidRDefault="00392DF1" w:rsidP="00392DF1">
      <w:pPr>
        <w:spacing w:after="0" w:line="240" w:lineRule="auto"/>
        <w:rPr>
          <w:szCs w:val="20"/>
          <w:u w:val="single"/>
          <w:lang w:val="fr-FR"/>
        </w:rPr>
      </w:pPr>
      <w:proofErr w:type="spellStart"/>
      <w:r w:rsidRPr="00392DF1">
        <w:rPr>
          <w:szCs w:val="20"/>
          <w:u w:val="single"/>
          <w:lang w:val="fr-FR"/>
        </w:rPr>
        <w:t>Ochtendprogramma</w:t>
      </w:r>
      <w:proofErr w:type="spellEnd"/>
    </w:p>
    <w:p w:rsidR="00392DF1" w:rsidRPr="00392DF1" w:rsidRDefault="00392DF1" w:rsidP="00392DF1">
      <w:pPr>
        <w:spacing w:after="0" w:line="240" w:lineRule="auto"/>
        <w:rPr>
          <w:szCs w:val="20"/>
          <w:lang w:val="fr-FR"/>
        </w:rPr>
      </w:pPr>
    </w:p>
    <w:tbl>
      <w:tblPr>
        <w:tblStyle w:val="TableGrid"/>
        <w:tblW w:w="14015" w:type="dxa"/>
        <w:tblLayout w:type="fixed"/>
        <w:tblLook w:val="04A0" w:firstRow="1" w:lastRow="0" w:firstColumn="1" w:lastColumn="0" w:noHBand="0" w:noVBand="1"/>
      </w:tblPr>
      <w:tblGrid>
        <w:gridCol w:w="1259"/>
        <w:gridCol w:w="2299"/>
        <w:gridCol w:w="3449"/>
        <w:gridCol w:w="3306"/>
        <w:gridCol w:w="3702"/>
      </w:tblGrid>
      <w:tr w:rsidR="00392DF1" w:rsidRPr="00392DF1" w:rsidTr="00F54DE6">
        <w:trPr>
          <w:trHeight w:val="234"/>
        </w:trPr>
        <w:tc>
          <w:tcPr>
            <w:tcW w:w="1259" w:type="dxa"/>
            <w:shd w:val="clear" w:color="auto" w:fill="B8CCE4" w:themeFill="accent1" w:themeFillTint="66"/>
          </w:tcPr>
          <w:p w:rsidR="00392DF1" w:rsidRPr="00392DF1" w:rsidRDefault="00392DF1" w:rsidP="00392DF1">
            <w:pPr>
              <w:rPr>
                <w:szCs w:val="20"/>
              </w:rPr>
            </w:pPr>
            <w:r w:rsidRPr="00392DF1">
              <w:rPr>
                <w:szCs w:val="20"/>
              </w:rPr>
              <w:t>Tijd</w:t>
            </w:r>
          </w:p>
        </w:tc>
        <w:tc>
          <w:tcPr>
            <w:tcW w:w="2299" w:type="dxa"/>
            <w:shd w:val="clear" w:color="auto" w:fill="B8CCE4" w:themeFill="accent1" w:themeFillTint="66"/>
          </w:tcPr>
          <w:p w:rsidR="00392DF1" w:rsidRPr="00392DF1" w:rsidRDefault="00392DF1" w:rsidP="00392DF1">
            <w:pPr>
              <w:rPr>
                <w:szCs w:val="20"/>
              </w:rPr>
            </w:pPr>
            <w:r w:rsidRPr="00392DF1">
              <w:rPr>
                <w:szCs w:val="20"/>
              </w:rPr>
              <w:t>Onderdeel</w:t>
            </w:r>
          </w:p>
        </w:tc>
        <w:tc>
          <w:tcPr>
            <w:tcW w:w="3449" w:type="dxa"/>
            <w:shd w:val="clear" w:color="auto" w:fill="B8CCE4" w:themeFill="accent1" w:themeFillTint="66"/>
          </w:tcPr>
          <w:p w:rsidR="00392DF1" w:rsidRPr="00392DF1" w:rsidRDefault="00392DF1" w:rsidP="00392DF1">
            <w:pPr>
              <w:rPr>
                <w:szCs w:val="20"/>
              </w:rPr>
            </w:pPr>
            <w:r w:rsidRPr="00392DF1">
              <w:rPr>
                <w:szCs w:val="20"/>
              </w:rPr>
              <w:t>Inhoud</w:t>
            </w:r>
          </w:p>
        </w:tc>
        <w:tc>
          <w:tcPr>
            <w:tcW w:w="3306" w:type="dxa"/>
            <w:shd w:val="clear" w:color="auto" w:fill="B8CCE4" w:themeFill="accent1" w:themeFillTint="66"/>
          </w:tcPr>
          <w:p w:rsidR="00392DF1" w:rsidRPr="00392DF1" w:rsidRDefault="00392DF1" w:rsidP="00392DF1">
            <w:pPr>
              <w:rPr>
                <w:szCs w:val="20"/>
              </w:rPr>
            </w:pPr>
            <w:r w:rsidRPr="00392DF1">
              <w:rPr>
                <w:szCs w:val="20"/>
              </w:rPr>
              <w:t>Doel</w:t>
            </w:r>
          </w:p>
        </w:tc>
        <w:tc>
          <w:tcPr>
            <w:tcW w:w="3702" w:type="dxa"/>
            <w:shd w:val="clear" w:color="auto" w:fill="B8CCE4" w:themeFill="accent1" w:themeFillTint="66"/>
          </w:tcPr>
          <w:p w:rsidR="00392DF1" w:rsidRPr="00392DF1" w:rsidRDefault="00392DF1" w:rsidP="00392DF1">
            <w:pPr>
              <w:rPr>
                <w:szCs w:val="20"/>
              </w:rPr>
            </w:pPr>
            <w:r w:rsidRPr="00392DF1">
              <w:rPr>
                <w:szCs w:val="20"/>
              </w:rPr>
              <w:t>Docent</w:t>
            </w:r>
          </w:p>
        </w:tc>
      </w:tr>
      <w:tr w:rsidR="00392DF1" w:rsidRPr="00946974" w:rsidTr="00F54DE6">
        <w:trPr>
          <w:trHeight w:val="922"/>
        </w:trPr>
        <w:tc>
          <w:tcPr>
            <w:tcW w:w="1259" w:type="dxa"/>
            <w:shd w:val="clear" w:color="auto" w:fill="B8CCE4" w:themeFill="accent1" w:themeFillTint="66"/>
          </w:tcPr>
          <w:p w:rsidR="00392DF1" w:rsidRPr="00392DF1" w:rsidRDefault="00392DF1" w:rsidP="00790E4C">
            <w:pPr>
              <w:rPr>
                <w:szCs w:val="20"/>
              </w:rPr>
            </w:pPr>
            <w:r w:rsidRPr="00392DF1">
              <w:rPr>
                <w:szCs w:val="20"/>
              </w:rPr>
              <w:t>09:</w:t>
            </w:r>
            <w:r w:rsidR="00790E4C">
              <w:rPr>
                <w:szCs w:val="20"/>
              </w:rPr>
              <w:t>00-    09:15</w:t>
            </w:r>
            <w:r w:rsidRPr="00392DF1">
              <w:rPr>
                <w:szCs w:val="20"/>
              </w:rPr>
              <w:t xml:space="preserve"> </w:t>
            </w:r>
          </w:p>
        </w:tc>
        <w:tc>
          <w:tcPr>
            <w:tcW w:w="2299" w:type="dxa"/>
            <w:shd w:val="clear" w:color="auto" w:fill="B8CCE4" w:themeFill="accent1" w:themeFillTint="66"/>
          </w:tcPr>
          <w:p w:rsidR="00392DF1" w:rsidRPr="00392DF1" w:rsidRDefault="00392DF1" w:rsidP="00392DF1">
            <w:pPr>
              <w:rPr>
                <w:b/>
                <w:szCs w:val="20"/>
              </w:rPr>
            </w:pPr>
            <w:r w:rsidRPr="00392DF1">
              <w:rPr>
                <w:b/>
                <w:szCs w:val="20"/>
              </w:rPr>
              <w:t>Welkom/ Introductie</w:t>
            </w:r>
          </w:p>
          <w:p w:rsidR="00392DF1" w:rsidRPr="00392DF1" w:rsidRDefault="00946974" w:rsidP="00B16256">
            <w:pPr>
              <w:rPr>
                <w:szCs w:val="20"/>
              </w:rPr>
            </w:pPr>
            <w:r>
              <w:rPr>
                <w:szCs w:val="20"/>
              </w:rPr>
              <w:t>Wietske</w:t>
            </w:r>
          </w:p>
        </w:tc>
        <w:tc>
          <w:tcPr>
            <w:tcW w:w="3449" w:type="dxa"/>
            <w:shd w:val="clear" w:color="auto" w:fill="B8CCE4" w:themeFill="accent1" w:themeFillTint="66"/>
          </w:tcPr>
          <w:p w:rsidR="00392DF1" w:rsidRDefault="00790E4C" w:rsidP="00392DF1">
            <w:pPr>
              <w:rPr>
                <w:color w:val="FF0000"/>
                <w:szCs w:val="20"/>
              </w:rPr>
            </w:pPr>
            <w:r w:rsidRPr="00790E4C">
              <w:rPr>
                <w:color w:val="FF0000"/>
                <w:szCs w:val="20"/>
              </w:rPr>
              <w:t>Energizer</w:t>
            </w:r>
            <w:r>
              <w:rPr>
                <w:color w:val="FF0000"/>
                <w:szCs w:val="20"/>
              </w:rPr>
              <w:t>, waarbij deelnemers in duo’s worden verdeeld.</w:t>
            </w:r>
          </w:p>
          <w:p w:rsidR="00790E4C" w:rsidRPr="00392DF1" w:rsidRDefault="00790E4C" w:rsidP="00946974">
            <w:pPr>
              <w:rPr>
                <w:szCs w:val="20"/>
              </w:rPr>
            </w:pPr>
            <w:r>
              <w:rPr>
                <w:color w:val="FF0000"/>
                <w:szCs w:val="20"/>
              </w:rPr>
              <w:t xml:space="preserve">Sprankelmoment: op welk moment in het begeleiden van een VIO ben je trots? Wat zegt dit over jouw kwaliteiten? Interviewer probeert in 3 minuten </w:t>
            </w:r>
            <w:r w:rsidR="00946974">
              <w:rPr>
                <w:color w:val="FF0000"/>
                <w:szCs w:val="20"/>
              </w:rPr>
              <w:t>zo goed mogelijk te luisteren</w:t>
            </w:r>
            <w:r>
              <w:rPr>
                <w:color w:val="FF0000"/>
                <w:szCs w:val="20"/>
              </w:rPr>
              <w:t xml:space="preserve"> en geeft vervolgens dit in 2 minuten aan complimenten terug. De ontvangen mag alleen dank je </w:t>
            </w:r>
            <w:r>
              <w:rPr>
                <w:color w:val="FF0000"/>
                <w:szCs w:val="20"/>
              </w:rPr>
              <w:lastRenderedPageBreak/>
              <w:t>wel zeggen, geen maar/ afbreuk doen. Wissel na 5 minuten</w:t>
            </w:r>
          </w:p>
        </w:tc>
        <w:tc>
          <w:tcPr>
            <w:tcW w:w="3306" w:type="dxa"/>
            <w:shd w:val="clear" w:color="auto" w:fill="B8CCE4" w:themeFill="accent1" w:themeFillTint="66"/>
          </w:tcPr>
          <w:p w:rsidR="00392DF1" w:rsidRPr="00392DF1" w:rsidRDefault="00392DF1" w:rsidP="00392DF1">
            <w:pPr>
              <w:rPr>
                <w:szCs w:val="20"/>
              </w:rPr>
            </w:pPr>
            <w:r w:rsidRPr="00392DF1">
              <w:rPr>
                <w:szCs w:val="20"/>
              </w:rPr>
              <w:lastRenderedPageBreak/>
              <w:t>Kader schetsen voor deelnemers</w:t>
            </w:r>
          </w:p>
          <w:p w:rsidR="00392DF1" w:rsidRPr="00392DF1" w:rsidRDefault="00392DF1" w:rsidP="00392DF1">
            <w:pPr>
              <w:rPr>
                <w:szCs w:val="20"/>
              </w:rPr>
            </w:pPr>
            <w:r w:rsidRPr="00392DF1">
              <w:rPr>
                <w:szCs w:val="20"/>
              </w:rPr>
              <w:t xml:space="preserve">Wat is de Inhoud van SWB </w:t>
            </w:r>
          </w:p>
          <w:p w:rsidR="00392DF1" w:rsidRDefault="00392DF1" w:rsidP="00392DF1">
            <w:pPr>
              <w:rPr>
                <w:szCs w:val="20"/>
              </w:rPr>
            </w:pPr>
            <w:r w:rsidRPr="00392DF1">
              <w:rPr>
                <w:szCs w:val="20"/>
              </w:rPr>
              <w:t>(kortom: wat kunnen de deelnemers verwachten?)</w:t>
            </w:r>
          </w:p>
          <w:p w:rsidR="00790E4C" w:rsidRDefault="00790E4C" w:rsidP="00392DF1">
            <w:pPr>
              <w:rPr>
                <w:szCs w:val="20"/>
              </w:rPr>
            </w:pPr>
          </w:p>
          <w:p w:rsidR="00790E4C" w:rsidRPr="00392DF1" w:rsidRDefault="00790E4C" w:rsidP="00392DF1">
            <w:pPr>
              <w:rPr>
                <w:szCs w:val="20"/>
              </w:rPr>
            </w:pPr>
            <w:r>
              <w:rPr>
                <w:szCs w:val="20"/>
              </w:rPr>
              <w:t xml:space="preserve">Kwaliteiten </w:t>
            </w:r>
            <w:r w:rsidR="00946974">
              <w:rPr>
                <w:szCs w:val="20"/>
              </w:rPr>
              <w:t>vertellen</w:t>
            </w:r>
          </w:p>
        </w:tc>
        <w:tc>
          <w:tcPr>
            <w:tcW w:w="3702" w:type="dxa"/>
            <w:shd w:val="clear" w:color="auto" w:fill="B8CCE4" w:themeFill="accent1" w:themeFillTint="66"/>
          </w:tcPr>
          <w:p w:rsidR="00392DF1" w:rsidRDefault="00392DF1" w:rsidP="00392DF1">
            <w:pPr>
              <w:rPr>
                <w:szCs w:val="20"/>
              </w:rPr>
            </w:pPr>
            <w:r w:rsidRPr="00392DF1">
              <w:rPr>
                <w:szCs w:val="20"/>
              </w:rPr>
              <w:t>Vertel dit kort</w:t>
            </w:r>
          </w:p>
          <w:p w:rsidR="00790E4C" w:rsidRDefault="00790E4C" w:rsidP="00392DF1">
            <w:pPr>
              <w:rPr>
                <w:szCs w:val="20"/>
              </w:rPr>
            </w:pPr>
          </w:p>
          <w:p w:rsidR="00790E4C" w:rsidRDefault="00946974" w:rsidP="00392DF1">
            <w:pPr>
              <w:rPr>
                <w:szCs w:val="20"/>
              </w:rPr>
            </w:pPr>
            <w:r>
              <w:rPr>
                <w:szCs w:val="20"/>
              </w:rPr>
              <w:t>Luisteren: meerwaarde niets zeggen</w:t>
            </w:r>
          </w:p>
          <w:p w:rsidR="00790E4C" w:rsidRDefault="00790E4C" w:rsidP="00392DF1">
            <w:pPr>
              <w:rPr>
                <w:szCs w:val="20"/>
              </w:rPr>
            </w:pPr>
          </w:p>
          <w:p w:rsidR="00790E4C" w:rsidRDefault="00790E4C" w:rsidP="00392DF1">
            <w:pPr>
              <w:rPr>
                <w:szCs w:val="20"/>
              </w:rPr>
            </w:pPr>
          </w:p>
          <w:p w:rsidR="00790E4C" w:rsidRDefault="00790E4C" w:rsidP="00392DF1">
            <w:pPr>
              <w:rPr>
                <w:szCs w:val="20"/>
              </w:rPr>
            </w:pPr>
            <w:r>
              <w:rPr>
                <w:szCs w:val="20"/>
              </w:rPr>
              <w:t>De meeste mensen vinden het ongemakkelijk om te vertellen waar ze goed in zijn. En complimenten te aanvaarden. Uit onderzoek blijkt dat dit echter een positieve bijdrage levert aan een waardevol leven.</w:t>
            </w:r>
          </w:p>
          <w:p w:rsidR="00392DF1" w:rsidRPr="00392DF1" w:rsidRDefault="00392DF1" w:rsidP="00392DF1">
            <w:pPr>
              <w:rPr>
                <w:szCs w:val="20"/>
              </w:rPr>
            </w:pPr>
          </w:p>
        </w:tc>
      </w:tr>
      <w:tr w:rsidR="00392DF1" w:rsidRPr="00790E4C" w:rsidTr="00F54DE6">
        <w:trPr>
          <w:trHeight w:val="2562"/>
        </w:trPr>
        <w:tc>
          <w:tcPr>
            <w:tcW w:w="1259" w:type="dxa"/>
            <w:shd w:val="clear" w:color="auto" w:fill="B8CCE4" w:themeFill="accent1" w:themeFillTint="66"/>
          </w:tcPr>
          <w:p w:rsidR="00392DF1" w:rsidRPr="00392DF1" w:rsidRDefault="00392DF1" w:rsidP="00790E4C">
            <w:pPr>
              <w:rPr>
                <w:szCs w:val="20"/>
              </w:rPr>
            </w:pPr>
            <w:r>
              <w:rPr>
                <w:szCs w:val="20"/>
              </w:rPr>
              <w:lastRenderedPageBreak/>
              <w:t>09:</w:t>
            </w:r>
            <w:r w:rsidR="00790E4C">
              <w:rPr>
                <w:szCs w:val="20"/>
              </w:rPr>
              <w:t>15</w:t>
            </w:r>
            <w:r w:rsidRPr="00392DF1">
              <w:rPr>
                <w:szCs w:val="20"/>
              </w:rPr>
              <w:t>-</w:t>
            </w:r>
            <w:r w:rsidR="00790E4C">
              <w:rPr>
                <w:szCs w:val="20"/>
              </w:rPr>
              <w:t>9:45</w:t>
            </w:r>
          </w:p>
        </w:tc>
        <w:tc>
          <w:tcPr>
            <w:tcW w:w="2299" w:type="dxa"/>
            <w:shd w:val="clear" w:color="auto" w:fill="B8CCE4" w:themeFill="accent1" w:themeFillTint="66"/>
          </w:tcPr>
          <w:p w:rsidR="00392DF1" w:rsidRDefault="00790E4C" w:rsidP="00790E4C">
            <w:pPr>
              <w:rPr>
                <w:szCs w:val="20"/>
              </w:rPr>
            </w:pPr>
            <w:r w:rsidRPr="00790E4C">
              <w:rPr>
                <w:szCs w:val="20"/>
              </w:rPr>
              <w:t>“Wie ben ik als begeleider?</w:t>
            </w:r>
            <w:r>
              <w:rPr>
                <w:szCs w:val="20"/>
              </w:rPr>
              <w:t>”</w:t>
            </w:r>
          </w:p>
          <w:p w:rsidR="00946974" w:rsidRDefault="00946974" w:rsidP="00790E4C">
            <w:pPr>
              <w:rPr>
                <w:szCs w:val="20"/>
              </w:rPr>
            </w:pPr>
          </w:p>
          <w:p w:rsidR="00946974" w:rsidRPr="00392DF1" w:rsidRDefault="00946974" w:rsidP="00790E4C">
            <w:pPr>
              <w:rPr>
                <w:szCs w:val="20"/>
              </w:rPr>
            </w:pPr>
            <w:r>
              <w:rPr>
                <w:szCs w:val="20"/>
              </w:rPr>
              <w:t>Wietske</w:t>
            </w:r>
            <w:bookmarkStart w:id="0" w:name="_GoBack"/>
            <w:bookmarkEnd w:id="0"/>
          </w:p>
        </w:tc>
        <w:tc>
          <w:tcPr>
            <w:tcW w:w="3449" w:type="dxa"/>
            <w:shd w:val="clear" w:color="auto" w:fill="B8CCE4" w:themeFill="accent1" w:themeFillTint="66"/>
          </w:tcPr>
          <w:p w:rsidR="00392DF1" w:rsidRPr="00392DF1" w:rsidRDefault="00790E4C" w:rsidP="00392DF1">
            <w:pPr>
              <w:rPr>
                <w:szCs w:val="20"/>
              </w:rPr>
            </w:pPr>
            <w:r>
              <w:rPr>
                <w:szCs w:val="20"/>
              </w:rPr>
              <w:t>Kernkwadranten</w:t>
            </w:r>
          </w:p>
          <w:p w:rsidR="00392DF1" w:rsidRPr="00392DF1" w:rsidRDefault="00790E4C" w:rsidP="00392DF1">
            <w:pPr>
              <w:rPr>
                <w:szCs w:val="20"/>
              </w:rPr>
            </w:pPr>
            <w:r>
              <w:rPr>
                <w:szCs w:val="20"/>
              </w:rPr>
              <w:t xml:space="preserve">Aan de slag met </w:t>
            </w:r>
            <w:r w:rsidRPr="00D84F36">
              <w:rPr>
                <w:b/>
                <w:szCs w:val="20"/>
              </w:rPr>
              <w:t>voorbereidende opdracht 1</w:t>
            </w:r>
          </w:p>
        </w:tc>
        <w:tc>
          <w:tcPr>
            <w:tcW w:w="3306" w:type="dxa"/>
            <w:shd w:val="clear" w:color="auto" w:fill="B8CCE4" w:themeFill="accent1" w:themeFillTint="66"/>
          </w:tcPr>
          <w:p w:rsidR="00392DF1" w:rsidRDefault="00392DF1" w:rsidP="00392DF1">
            <w:pPr>
              <w:rPr>
                <w:szCs w:val="20"/>
              </w:rPr>
            </w:pPr>
            <w:r w:rsidRPr="00392DF1">
              <w:rPr>
                <w:szCs w:val="20"/>
              </w:rPr>
              <w:t>Veilige sfeer creëren</w:t>
            </w:r>
            <w:r w:rsidR="00790E4C">
              <w:rPr>
                <w:szCs w:val="20"/>
              </w:rPr>
              <w:t>, inzicht in sterke kanten/ valkuilen/ allergieën/uitdaging.</w:t>
            </w:r>
          </w:p>
          <w:p w:rsidR="00790E4C" w:rsidRDefault="00790E4C" w:rsidP="00392DF1">
            <w:pPr>
              <w:rPr>
                <w:szCs w:val="20"/>
              </w:rPr>
            </w:pPr>
          </w:p>
          <w:p w:rsidR="00392DF1" w:rsidRPr="00392DF1" w:rsidRDefault="00392DF1" w:rsidP="00096D13">
            <w:pPr>
              <w:rPr>
                <w:szCs w:val="20"/>
              </w:rPr>
            </w:pPr>
          </w:p>
        </w:tc>
        <w:tc>
          <w:tcPr>
            <w:tcW w:w="3702" w:type="dxa"/>
            <w:shd w:val="clear" w:color="auto" w:fill="B8CCE4" w:themeFill="accent1" w:themeFillTint="66"/>
          </w:tcPr>
          <w:p w:rsidR="007744DD" w:rsidRDefault="00392DF1" w:rsidP="00790E4C">
            <w:pPr>
              <w:rPr>
                <w:szCs w:val="20"/>
              </w:rPr>
            </w:pPr>
            <w:r w:rsidRPr="00392DF1">
              <w:rPr>
                <w:szCs w:val="20"/>
              </w:rPr>
              <w:t xml:space="preserve">Docent: </w:t>
            </w:r>
            <w:r w:rsidR="00790E4C">
              <w:rPr>
                <w:szCs w:val="20"/>
              </w:rPr>
              <w:t xml:space="preserve">in duo’s vertellen, waar je uitdaging ligt in begeleiden. </w:t>
            </w:r>
          </w:p>
          <w:p w:rsidR="007744DD" w:rsidRDefault="007744DD" w:rsidP="00790E4C">
            <w:pPr>
              <w:rPr>
                <w:szCs w:val="20"/>
              </w:rPr>
            </w:pPr>
            <w:r>
              <w:rPr>
                <w:szCs w:val="20"/>
              </w:rPr>
              <w:t>Kort toelichten aan elkaar.</w:t>
            </w:r>
          </w:p>
          <w:p w:rsidR="007744DD" w:rsidRDefault="007744DD" w:rsidP="00790E4C">
            <w:pPr>
              <w:rPr>
                <w:szCs w:val="20"/>
              </w:rPr>
            </w:pPr>
          </w:p>
          <w:p w:rsidR="00392DF1" w:rsidRDefault="007744DD" w:rsidP="007744DD">
            <w:pPr>
              <w:rPr>
                <w:szCs w:val="20"/>
              </w:rPr>
            </w:pPr>
            <w:r>
              <w:rPr>
                <w:szCs w:val="20"/>
              </w:rPr>
              <w:t>Inventariseren plenair; welke uitdaging wordt veel genoemd?</w:t>
            </w:r>
          </w:p>
          <w:p w:rsidR="007744DD" w:rsidRDefault="007744DD" w:rsidP="007744DD">
            <w:pPr>
              <w:rPr>
                <w:szCs w:val="20"/>
              </w:rPr>
            </w:pPr>
          </w:p>
          <w:p w:rsidR="007744DD" w:rsidRPr="00392DF1" w:rsidRDefault="007744DD" w:rsidP="007744DD">
            <w:pPr>
              <w:rPr>
                <w:szCs w:val="20"/>
              </w:rPr>
            </w:pPr>
            <w:r>
              <w:rPr>
                <w:szCs w:val="20"/>
              </w:rPr>
              <w:t>Meenemen in de rollenspelen</w:t>
            </w:r>
          </w:p>
        </w:tc>
      </w:tr>
      <w:tr w:rsidR="00392DF1" w:rsidRPr="00946974" w:rsidTr="00F54DE6">
        <w:trPr>
          <w:trHeight w:val="3277"/>
        </w:trPr>
        <w:tc>
          <w:tcPr>
            <w:tcW w:w="1259" w:type="dxa"/>
            <w:shd w:val="clear" w:color="auto" w:fill="B8CCE4" w:themeFill="accent1" w:themeFillTint="66"/>
          </w:tcPr>
          <w:p w:rsidR="00392DF1" w:rsidRPr="00392DF1" w:rsidRDefault="00790E4C" w:rsidP="00551B9C">
            <w:pPr>
              <w:rPr>
                <w:szCs w:val="20"/>
              </w:rPr>
            </w:pPr>
            <w:r>
              <w:rPr>
                <w:szCs w:val="20"/>
              </w:rPr>
              <w:t>9.45- 10.</w:t>
            </w:r>
            <w:r w:rsidR="00551B9C">
              <w:rPr>
                <w:szCs w:val="20"/>
              </w:rPr>
              <w:t>15</w:t>
            </w:r>
            <w:r>
              <w:rPr>
                <w:szCs w:val="20"/>
              </w:rPr>
              <w:t xml:space="preserve"> u</w:t>
            </w:r>
          </w:p>
        </w:tc>
        <w:tc>
          <w:tcPr>
            <w:tcW w:w="2299" w:type="dxa"/>
            <w:shd w:val="clear" w:color="auto" w:fill="B8CCE4" w:themeFill="accent1" w:themeFillTint="66"/>
          </w:tcPr>
          <w:p w:rsidR="00031B62" w:rsidRDefault="00790E4C" w:rsidP="00392DF1">
            <w:r w:rsidRPr="00790E4C">
              <w:t>“ Wat versta jij onder (on)professioneel gedrag van een VIO?”</w:t>
            </w:r>
          </w:p>
          <w:p w:rsidR="00946974" w:rsidRDefault="00946974" w:rsidP="00392DF1"/>
          <w:p w:rsidR="00946974" w:rsidRDefault="00946974" w:rsidP="00392DF1">
            <w:r>
              <w:t>Jolanda</w:t>
            </w:r>
          </w:p>
          <w:p w:rsidR="00D84F36" w:rsidRDefault="00D84F36" w:rsidP="00392DF1"/>
          <w:p w:rsidR="00D84F36" w:rsidRDefault="00D84F36" w:rsidP="00392DF1"/>
          <w:p w:rsidR="00D84F36" w:rsidRPr="00790E4C" w:rsidRDefault="00D84F36" w:rsidP="00392DF1">
            <w:pPr>
              <w:rPr>
                <w:szCs w:val="20"/>
              </w:rPr>
            </w:pPr>
          </w:p>
        </w:tc>
        <w:tc>
          <w:tcPr>
            <w:tcW w:w="3449" w:type="dxa"/>
            <w:shd w:val="clear" w:color="auto" w:fill="B8CCE4" w:themeFill="accent1" w:themeFillTint="66"/>
          </w:tcPr>
          <w:p w:rsidR="00392DF1" w:rsidRDefault="00790E4C" w:rsidP="00392DF1">
            <w:pPr>
              <w:rPr>
                <w:szCs w:val="20"/>
              </w:rPr>
            </w:pPr>
            <w:r>
              <w:rPr>
                <w:szCs w:val="20"/>
              </w:rPr>
              <w:t>Bespreken van professioneel en onprofessioneel gedrag</w:t>
            </w:r>
          </w:p>
          <w:p w:rsidR="00790E4C" w:rsidRDefault="00790E4C" w:rsidP="00392DF1">
            <w:pPr>
              <w:rPr>
                <w:szCs w:val="20"/>
              </w:rPr>
            </w:pPr>
          </w:p>
          <w:p w:rsidR="00790E4C" w:rsidRDefault="00790E4C" w:rsidP="00392DF1">
            <w:pPr>
              <w:rPr>
                <w:szCs w:val="20"/>
              </w:rPr>
            </w:pPr>
            <w:r w:rsidRPr="00D84F36">
              <w:rPr>
                <w:b/>
                <w:szCs w:val="20"/>
              </w:rPr>
              <w:t>Voorbereidende opdracht</w:t>
            </w:r>
            <w:r w:rsidR="00D84F36">
              <w:rPr>
                <w:b/>
                <w:szCs w:val="20"/>
              </w:rPr>
              <w:t xml:space="preserve"> 2</w:t>
            </w:r>
            <w:r>
              <w:rPr>
                <w:szCs w:val="20"/>
              </w:rPr>
              <w:t>: 3 items professioneel gedrag, 3 items onprofessioneel gedrag.</w:t>
            </w:r>
          </w:p>
          <w:p w:rsidR="00096D13" w:rsidRDefault="00096D13" w:rsidP="00392DF1">
            <w:pPr>
              <w:rPr>
                <w:szCs w:val="20"/>
              </w:rPr>
            </w:pPr>
          </w:p>
          <w:p w:rsidR="00096D13" w:rsidRDefault="00096D13" w:rsidP="00392DF1">
            <w:pPr>
              <w:rPr>
                <w:szCs w:val="20"/>
              </w:rPr>
            </w:pPr>
          </w:p>
          <w:p w:rsidR="00096D13" w:rsidRDefault="00096D13" w:rsidP="00392DF1">
            <w:pPr>
              <w:rPr>
                <w:szCs w:val="20"/>
              </w:rPr>
            </w:pPr>
            <w:r>
              <w:rPr>
                <w:szCs w:val="20"/>
              </w:rPr>
              <w:t xml:space="preserve">Relateren aan promotie Marianne Mak- van der Vossen en 7 </w:t>
            </w:r>
            <w:proofErr w:type="spellStart"/>
            <w:r>
              <w:rPr>
                <w:szCs w:val="20"/>
              </w:rPr>
              <w:t>habits</w:t>
            </w:r>
            <w:proofErr w:type="spellEnd"/>
            <w:r>
              <w:rPr>
                <w:szCs w:val="20"/>
              </w:rPr>
              <w:t xml:space="preserve"> of </w:t>
            </w:r>
            <w:proofErr w:type="spellStart"/>
            <w:r>
              <w:rPr>
                <w:szCs w:val="20"/>
              </w:rPr>
              <w:t>Covey</w:t>
            </w:r>
            <w:proofErr w:type="spellEnd"/>
          </w:p>
          <w:p w:rsidR="00D84F36" w:rsidRDefault="00D84F36" w:rsidP="00392DF1">
            <w:pPr>
              <w:rPr>
                <w:szCs w:val="20"/>
              </w:rPr>
            </w:pPr>
          </w:p>
          <w:p w:rsidR="00D84F36" w:rsidRPr="00392DF1" w:rsidRDefault="00D84F36" w:rsidP="00392DF1">
            <w:pPr>
              <w:rPr>
                <w:szCs w:val="20"/>
              </w:rPr>
            </w:pPr>
          </w:p>
        </w:tc>
        <w:tc>
          <w:tcPr>
            <w:tcW w:w="3306" w:type="dxa"/>
            <w:shd w:val="clear" w:color="auto" w:fill="B8CCE4" w:themeFill="accent1" w:themeFillTint="66"/>
          </w:tcPr>
          <w:p w:rsidR="00392DF1" w:rsidRDefault="00D84F36" w:rsidP="00D84F36">
            <w:pPr>
              <w:rPr>
                <w:szCs w:val="20"/>
              </w:rPr>
            </w:pPr>
            <w:r>
              <w:rPr>
                <w:szCs w:val="20"/>
              </w:rPr>
              <w:t xml:space="preserve">Inzicht in overeenkomsten en variatie van interpretatie. </w:t>
            </w:r>
          </w:p>
          <w:p w:rsidR="00D84F36" w:rsidRDefault="00D84F36" w:rsidP="00D84F36">
            <w:pPr>
              <w:rPr>
                <w:szCs w:val="20"/>
              </w:rPr>
            </w:pPr>
            <w:r>
              <w:rPr>
                <w:szCs w:val="20"/>
              </w:rPr>
              <w:t xml:space="preserve">Op thema’s leren indelen volgens onderzoek van </w:t>
            </w:r>
            <w:r w:rsidRPr="00D84F36">
              <w:rPr>
                <w:szCs w:val="20"/>
              </w:rPr>
              <w:t>Marianne Mak-van der Vossen</w:t>
            </w:r>
            <w:r>
              <w:rPr>
                <w:szCs w:val="20"/>
              </w:rPr>
              <w:t>:</w:t>
            </w:r>
          </w:p>
          <w:p w:rsidR="00D84F36" w:rsidRDefault="00D84F36" w:rsidP="00D84F36">
            <w:pPr>
              <w:rPr>
                <w:szCs w:val="20"/>
              </w:rPr>
            </w:pPr>
            <w:r>
              <w:rPr>
                <w:szCs w:val="20"/>
              </w:rPr>
              <w:t>Inzet</w:t>
            </w:r>
          </w:p>
          <w:p w:rsidR="00D84F36" w:rsidRDefault="00D84F36" w:rsidP="00D84F36">
            <w:pPr>
              <w:rPr>
                <w:szCs w:val="20"/>
              </w:rPr>
            </w:pPr>
            <w:r>
              <w:rPr>
                <w:szCs w:val="20"/>
              </w:rPr>
              <w:t>Integriteit</w:t>
            </w:r>
          </w:p>
          <w:p w:rsidR="00D84F36" w:rsidRDefault="00D84F36" w:rsidP="00D84F36">
            <w:pPr>
              <w:rPr>
                <w:szCs w:val="20"/>
              </w:rPr>
            </w:pPr>
            <w:r>
              <w:rPr>
                <w:szCs w:val="20"/>
              </w:rPr>
              <w:t>Interactie</w:t>
            </w:r>
          </w:p>
          <w:p w:rsidR="00D84F36" w:rsidRPr="00392DF1" w:rsidRDefault="00D84F36" w:rsidP="00D84F36">
            <w:pPr>
              <w:rPr>
                <w:szCs w:val="20"/>
              </w:rPr>
            </w:pPr>
            <w:r>
              <w:rPr>
                <w:szCs w:val="20"/>
              </w:rPr>
              <w:t>Introspectie</w:t>
            </w:r>
          </w:p>
        </w:tc>
        <w:tc>
          <w:tcPr>
            <w:tcW w:w="3702" w:type="dxa"/>
            <w:shd w:val="clear" w:color="auto" w:fill="B8CCE4" w:themeFill="accent1" w:themeFillTint="66"/>
          </w:tcPr>
          <w:p w:rsidR="00392DF1" w:rsidRDefault="00790E4C" w:rsidP="00392DF1">
            <w:pPr>
              <w:rPr>
                <w:szCs w:val="20"/>
              </w:rPr>
            </w:pPr>
            <w:r>
              <w:rPr>
                <w:szCs w:val="20"/>
              </w:rPr>
              <w:t>Iedere deelnemer 2 (verschillende kleuren)x 3 memo’s.</w:t>
            </w:r>
          </w:p>
          <w:p w:rsidR="00096D13" w:rsidRDefault="00790E4C" w:rsidP="00096D13">
            <w:pPr>
              <w:rPr>
                <w:szCs w:val="20"/>
              </w:rPr>
            </w:pPr>
            <w:r>
              <w:rPr>
                <w:szCs w:val="20"/>
              </w:rPr>
              <w:t>1 item per memo op laten schrijven, groeperen</w:t>
            </w:r>
            <w:r w:rsidR="00096D13">
              <w:rPr>
                <w:szCs w:val="20"/>
              </w:rPr>
              <w:t>: Inzet, Integriteit, Interactie</w:t>
            </w:r>
          </w:p>
          <w:p w:rsidR="00790E4C" w:rsidRDefault="00096D13" w:rsidP="00096D13">
            <w:pPr>
              <w:rPr>
                <w:szCs w:val="20"/>
              </w:rPr>
            </w:pPr>
            <w:r>
              <w:rPr>
                <w:szCs w:val="20"/>
              </w:rPr>
              <w:t xml:space="preserve">Introspectie </w:t>
            </w:r>
            <w:r w:rsidR="00790E4C">
              <w:rPr>
                <w:szCs w:val="20"/>
              </w:rPr>
              <w:t>. Valt er een rode lijn te ontdekken?</w:t>
            </w:r>
          </w:p>
          <w:p w:rsidR="00096D13" w:rsidRDefault="00096D13" w:rsidP="00392DF1">
            <w:pPr>
              <w:rPr>
                <w:szCs w:val="20"/>
              </w:rPr>
            </w:pPr>
          </w:p>
          <w:p w:rsidR="00096D13" w:rsidRDefault="00096D13" w:rsidP="00392DF1">
            <w:pPr>
              <w:rPr>
                <w:szCs w:val="20"/>
              </w:rPr>
            </w:pPr>
            <w:r>
              <w:rPr>
                <w:szCs w:val="20"/>
              </w:rPr>
              <w:t xml:space="preserve">PPT </w:t>
            </w:r>
            <w:proofErr w:type="spellStart"/>
            <w:r>
              <w:rPr>
                <w:szCs w:val="20"/>
              </w:rPr>
              <w:t>Covey</w:t>
            </w:r>
            <w:proofErr w:type="spellEnd"/>
            <w:r>
              <w:rPr>
                <w:szCs w:val="20"/>
              </w:rPr>
              <w:t xml:space="preserve"> </w:t>
            </w:r>
          </w:p>
          <w:p w:rsidR="00096D13" w:rsidRDefault="00096D13" w:rsidP="00392DF1">
            <w:pPr>
              <w:rPr>
                <w:szCs w:val="20"/>
              </w:rPr>
            </w:pPr>
            <w:r>
              <w:rPr>
                <w:szCs w:val="20"/>
              </w:rPr>
              <w:t xml:space="preserve">Wat als je dit vergelijkt met 7 </w:t>
            </w:r>
            <w:proofErr w:type="spellStart"/>
            <w:r>
              <w:rPr>
                <w:szCs w:val="20"/>
              </w:rPr>
              <w:t>habits</w:t>
            </w:r>
            <w:proofErr w:type="spellEnd"/>
            <w:r>
              <w:rPr>
                <w:szCs w:val="20"/>
              </w:rPr>
              <w:t xml:space="preserve"> of.. </w:t>
            </w:r>
            <w:proofErr w:type="spellStart"/>
            <w:r>
              <w:rPr>
                <w:szCs w:val="20"/>
              </w:rPr>
              <w:t>Covey</w:t>
            </w:r>
            <w:proofErr w:type="spellEnd"/>
            <w:r>
              <w:rPr>
                <w:szCs w:val="20"/>
              </w:rPr>
              <w:t>?</w:t>
            </w:r>
          </w:p>
          <w:p w:rsidR="006A1AB3" w:rsidRDefault="006A1AB3" w:rsidP="00392DF1">
            <w:pPr>
              <w:rPr>
                <w:szCs w:val="20"/>
              </w:rPr>
            </w:pPr>
          </w:p>
          <w:p w:rsidR="00790E4C" w:rsidRDefault="00790E4C" w:rsidP="00392DF1">
            <w:pPr>
              <w:rPr>
                <w:szCs w:val="20"/>
              </w:rPr>
            </w:pPr>
          </w:p>
          <w:p w:rsidR="00790E4C" w:rsidRPr="00392DF1" w:rsidRDefault="00790E4C" w:rsidP="00392DF1">
            <w:pPr>
              <w:rPr>
                <w:szCs w:val="20"/>
              </w:rPr>
            </w:pPr>
            <w:r>
              <w:rPr>
                <w:szCs w:val="20"/>
              </w:rPr>
              <w:t xml:space="preserve">2 oefensituaties creëren waarmee met feedback geven en </w:t>
            </w:r>
            <w:r w:rsidR="00D84F36">
              <w:rPr>
                <w:szCs w:val="20"/>
              </w:rPr>
              <w:t xml:space="preserve">met </w:t>
            </w:r>
            <w:r>
              <w:rPr>
                <w:szCs w:val="20"/>
              </w:rPr>
              <w:t>actrices mee aan de slag kan worden gegaan</w:t>
            </w:r>
          </w:p>
        </w:tc>
      </w:tr>
    </w:tbl>
    <w:p w:rsidR="00392DF1" w:rsidRPr="00392DF1" w:rsidRDefault="00392DF1" w:rsidP="00392DF1">
      <w:pPr>
        <w:rPr>
          <w:szCs w:val="20"/>
          <w:lang w:val="nl-NL"/>
        </w:rPr>
      </w:pPr>
    </w:p>
    <w:p w:rsidR="00392DF1" w:rsidRPr="00392DF1" w:rsidRDefault="00392DF1" w:rsidP="00392DF1">
      <w:pPr>
        <w:rPr>
          <w:szCs w:val="20"/>
          <w:lang w:val="nl-NL"/>
        </w:rPr>
      </w:pPr>
      <w:r w:rsidRPr="00392DF1">
        <w:rPr>
          <w:szCs w:val="20"/>
          <w:lang w:val="nl-NL"/>
        </w:rPr>
        <w:br w:type="page"/>
      </w:r>
    </w:p>
    <w:tbl>
      <w:tblPr>
        <w:tblStyle w:val="TableGrid"/>
        <w:tblW w:w="14183" w:type="dxa"/>
        <w:tblLook w:val="04A0" w:firstRow="1" w:lastRow="0" w:firstColumn="1" w:lastColumn="0" w:noHBand="0" w:noVBand="1"/>
      </w:tblPr>
      <w:tblGrid>
        <w:gridCol w:w="1263"/>
        <w:gridCol w:w="2357"/>
        <w:gridCol w:w="34"/>
        <w:gridCol w:w="3334"/>
        <w:gridCol w:w="12"/>
        <w:gridCol w:w="3228"/>
        <w:gridCol w:w="3955"/>
      </w:tblGrid>
      <w:tr w:rsidR="00392DF1" w:rsidRPr="00790E4C" w:rsidTr="00F54DE6">
        <w:trPr>
          <w:trHeight w:val="260"/>
        </w:trPr>
        <w:tc>
          <w:tcPr>
            <w:tcW w:w="1263" w:type="dxa"/>
            <w:shd w:val="clear" w:color="auto" w:fill="B8CCE4" w:themeFill="accent1" w:themeFillTint="66"/>
          </w:tcPr>
          <w:p w:rsidR="00392DF1" w:rsidRPr="00392DF1" w:rsidRDefault="00392DF1" w:rsidP="00392DF1">
            <w:pPr>
              <w:rPr>
                <w:szCs w:val="20"/>
              </w:rPr>
            </w:pPr>
            <w:r w:rsidRPr="00392DF1">
              <w:rPr>
                <w:szCs w:val="20"/>
              </w:rPr>
              <w:lastRenderedPageBreak/>
              <w:t>Tijd</w:t>
            </w:r>
          </w:p>
        </w:tc>
        <w:tc>
          <w:tcPr>
            <w:tcW w:w="2357" w:type="dxa"/>
            <w:shd w:val="clear" w:color="auto" w:fill="B8CCE4" w:themeFill="accent1" w:themeFillTint="66"/>
          </w:tcPr>
          <w:p w:rsidR="00392DF1" w:rsidRPr="00392DF1" w:rsidRDefault="00392DF1" w:rsidP="00392DF1">
            <w:pPr>
              <w:rPr>
                <w:szCs w:val="20"/>
              </w:rPr>
            </w:pPr>
            <w:r w:rsidRPr="00392DF1">
              <w:rPr>
                <w:szCs w:val="20"/>
              </w:rPr>
              <w:t>Onderdeel</w:t>
            </w:r>
          </w:p>
        </w:tc>
        <w:tc>
          <w:tcPr>
            <w:tcW w:w="3368" w:type="dxa"/>
            <w:gridSpan w:val="2"/>
            <w:shd w:val="clear" w:color="auto" w:fill="B8CCE4" w:themeFill="accent1" w:themeFillTint="66"/>
          </w:tcPr>
          <w:p w:rsidR="00392DF1" w:rsidRPr="00392DF1" w:rsidRDefault="00392DF1" w:rsidP="00392DF1">
            <w:pPr>
              <w:rPr>
                <w:szCs w:val="20"/>
              </w:rPr>
            </w:pPr>
            <w:r w:rsidRPr="00392DF1">
              <w:rPr>
                <w:szCs w:val="20"/>
              </w:rPr>
              <w:t>Inhoud</w:t>
            </w:r>
          </w:p>
        </w:tc>
        <w:tc>
          <w:tcPr>
            <w:tcW w:w="3240" w:type="dxa"/>
            <w:gridSpan w:val="2"/>
            <w:shd w:val="clear" w:color="auto" w:fill="B8CCE4" w:themeFill="accent1" w:themeFillTint="66"/>
          </w:tcPr>
          <w:p w:rsidR="00392DF1" w:rsidRPr="00392DF1" w:rsidRDefault="00392DF1" w:rsidP="00392DF1">
            <w:pPr>
              <w:rPr>
                <w:szCs w:val="20"/>
              </w:rPr>
            </w:pPr>
            <w:r w:rsidRPr="00392DF1">
              <w:rPr>
                <w:szCs w:val="20"/>
              </w:rPr>
              <w:t>Doel</w:t>
            </w:r>
          </w:p>
        </w:tc>
        <w:tc>
          <w:tcPr>
            <w:tcW w:w="3955" w:type="dxa"/>
            <w:shd w:val="clear" w:color="auto" w:fill="B8CCE4" w:themeFill="accent1" w:themeFillTint="66"/>
          </w:tcPr>
          <w:p w:rsidR="00392DF1" w:rsidRPr="00392DF1" w:rsidRDefault="00392DF1" w:rsidP="00392DF1">
            <w:pPr>
              <w:rPr>
                <w:szCs w:val="20"/>
              </w:rPr>
            </w:pPr>
            <w:r w:rsidRPr="00392DF1">
              <w:rPr>
                <w:szCs w:val="20"/>
              </w:rPr>
              <w:t>Docent</w:t>
            </w:r>
          </w:p>
        </w:tc>
      </w:tr>
      <w:tr w:rsidR="00392DF1" w:rsidRPr="00946974" w:rsidTr="00F54DE6">
        <w:trPr>
          <w:trHeight w:val="2839"/>
        </w:trPr>
        <w:tc>
          <w:tcPr>
            <w:tcW w:w="1263" w:type="dxa"/>
            <w:shd w:val="clear" w:color="auto" w:fill="B8CCE4" w:themeFill="accent1" w:themeFillTint="66"/>
          </w:tcPr>
          <w:p w:rsidR="00392DF1" w:rsidRPr="00392DF1" w:rsidRDefault="00D84F36" w:rsidP="00842BAB">
            <w:pPr>
              <w:rPr>
                <w:szCs w:val="20"/>
              </w:rPr>
            </w:pPr>
            <w:r>
              <w:rPr>
                <w:szCs w:val="20"/>
              </w:rPr>
              <w:t>10.</w:t>
            </w:r>
            <w:r w:rsidR="00551B9C">
              <w:rPr>
                <w:szCs w:val="20"/>
              </w:rPr>
              <w:t>15</w:t>
            </w:r>
            <w:r>
              <w:rPr>
                <w:szCs w:val="20"/>
              </w:rPr>
              <w:t>-10.</w:t>
            </w:r>
            <w:r w:rsidR="00842BAB">
              <w:rPr>
                <w:szCs w:val="20"/>
              </w:rPr>
              <w:t>45</w:t>
            </w:r>
          </w:p>
        </w:tc>
        <w:tc>
          <w:tcPr>
            <w:tcW w:w="2357" w:type="dxa"/>
            <w:shd w:val="clear" w:color="auto" w:fill="B8CCE4" w:themeFill="accent1" w:themeFillTint="66"/>
          </w:tcPr>
          <w:p w:rsidR="00031B62" w:rsidRDefault="007744DD" w:rsidP="00F54DE6">
            <w:r>
              <w:t>Feedback geven</w:t>
            </w:r>
          </w:p>
          <w:p w:rsidR="00946974" w:rsidRDefault="00946974" w:rsidP="00F54DE6"/>
          <w:p w:rsidR="00946974" w:rsidRPr="00392DF1" w:rsidRDefault="00946974" w:rsidP="00F54DE6">
            <w:pPr>
              <w:rPr>
                <w:b/>
                <w:szCs w:val="20"/>
              </w:rPr>
            </w:pPr>
            <w:r>
              <w:t>Wietske</w:t>
            </w:r>
          </w:p>
        </w:tc>
        <w:tc>
          <w:tcPr>
            <w:tcW w:w="3368" w:type="dxa"/>
            <w:gridSpan w:val="2"/>
            <w:shd w:val="clear" w:color="auto" w:fill="B8CCE4" w:themeFill="accent1" w:themeFillTint="66"/>
          </w:tcPr>
          <w:p w:rsidR="00551B9C" w:rsidRDefault="00551B9C" w:rsidP="00392DF1">
            <w:pPr>
              <w:rPr>
                <w:b/>
                <w:szCs w:val="20"/>
              </w:rPr>
            </w:pPr>
            <w:r>
              <w:rPr>
                <w:b/>
                <w:szCs w:val="20"/>
              </w:rPr>
              <w:t>Voorbereidende opdracht helder?</w:t>
            </w:r>
          </w:p>
          <w:p w:rsidR="00551B9C" w:rsidRDefault="00551B9C" w:rsidP="00392DF1">
            <w:pPr>
              <w:rPr>
                <w:b/>
                <w:szCs w:val="20"/>
              </w:rPr>
            </w:pPr>
          </w:p>
          <w:p w:rsidR="006A1AB3" w:rsidRDefault="007744DD" w:rsidP="00392DF1">
            <w:pPr>
              <w:rPr>
                <w:b/>
                <w:szCs w:val="20"/>
              </w:rPr>
            </w:pPr>
            <w:r w:rsidRPr="00D84F36">
              <w:rPr>
                <w:b/>
                <w:szCs w:val="20"/>
              </w:rPr>
              <w:t>Voorbereidende opdracht</w:t>
            </w:r>
            <w:r>
              <w:rPr>
                <w:b/>
                <w:szCs w:val="20"/>
              </w:rPr>
              <w:t xml:space="preserve"> 3: voorbeeld van foute en goede feedback</w:t>
            </w:r>
            <w:r w:rsidR="006A1AB3">
              <w:rPr>
                <w:b/>
                <w:szCs w:val="20"/>
              </w:rPr>
              <w:t xml:space="preserve">. </w:t>
            </w:r>
          </w:p>
          <w:p w:rsidR="006A1AB3" w:rsidRDefault="006A1AB3" w:rsidP="00392DF1">
            <w:pPr>
              <w:rPr>
                <w:b/>
                <w:szCs w:val="20"/>
              </w:rPr>
            </w:pPr>
          </w:p>
          <w:p w:rsidR="006A1AB3" w:rsidRDefault="006A1AB3" w:rsidP="00392DF1">
            <w:pPr>
              <w:rPr>
                <w:b/>
                <w:szCs w:val="20"/>
              </w:rPr>
            </w:pPr>
          </w:p>
          <w:p w:rsidR="00551B9C" w:rsidRDefault="006A1AB3" w:rsidP="00392DF1">
            <w:pPr>
              <w:rPr>
                <w:b/>
                <w:szCs w:val="20"/>
              </w:rPr>
            </w:pPr>
            <w:r w:rsidRPr="006A1AB3">
              <w:rPr>
                <w:b/>
              </w:rPr>
              <w:t>bedenk 1 leerpunt/ situatie, waarin je zelf wilt groeien</w:t>
            </w:r>
            <w:r>
              <w:rPr>
                <w:b/>
              </w:rPr>
              <w:t>:</w:t>
            </w:r>
            <w:r w:rsidR="00842BAB">
              <w:rPr>
                <w:b/>
              </w:rPr>
              <w:t xml:space="preserve"> </w:t>
            </w:r>
            <w:r w:rsidR="00551B9C" w:rsidRPr="00551B9C">
              <w:rPr>
                <w:b/>
                <w:szCs w:val="20"/>
              </w:rPr>
              <w:t>Zelf reflecteren en formuleren  van leervraag daaruit</w:t>
            </w:r>
          </w:p>
          <w:p w:rsidR="00551B9C" w:rsidRDefault="00551B9C" w:rsidP="00392DF1">
            <w:pPr>
              <w:rPr>
                <w:b/>
                <w:szCs w:val="20"/>
              </w:rPr>
            </w:pPr>
          </w:p>
          <w:p w:rsidR="00551B9C" w:rsidRDefault="00551B9C" w:rsidP="00392DF1">
            <w:pPr>
              <w:rPr>
                <w:b/>
                <w:szCs w:val="20"/>
              </w:rPr>
            </w:pPr>
          </w:p>
          <w:p w:rsidR="00551B9C" w:rsidRPr="00392DF1" w:rsidRDefault="00551B9C" w:rsidP="00392DF1">
            <w:pPr>
              <w:rPr>
                <w:szCs w:val="20"/>
              </w:rPr>
            </w:pPr>
          </w:p>
        </w:tc>
        <w:tc>
          <w:tcPr>
            <w:tcW w:w="3240" w:type="dxa"/>
            <w:gridSpan w:val="2"/>
            <w:shd w:val="clear" w:color="auto" w:fill="B8CCE4" w:themeFill="accent1" w:themeFillTint="66"/>
          </w:tcPr>
          <w:p w:rsidR="00392DF1" w:rsidRDefault="007744DD" w:rsidP="00F54DE6">
            <w:pPr>
              <w:rPr>
                <w:szCs w:val="20"/>
              </w:rPr>
            </w:pPr>
            <w:r>
              <w:rPr>
                <w:szCs w:val="20"/>
              </w:rPr>
              <w:t>Handvatten voor het geven van goede feedback.</w:t>
            </w:r>
          </w:p>
          <w:p w:rsidR="007744DD" w:rsidRDefault="007744DD" w:rsidP="00F54DE6">
            <w:pPr>
              <w:rPr>
                <w:szCs w:val="20"/>
              </w:rPr>
            </w:pPr>
          </w:p>
          <w:p w:rsidR="007744DD" w:rsidRDefault="007744DD" w:rsidP="00F54DE6">
            <w:pPr>
              <w:rPr>
                <w:szCs w:val="20"/>
              </w:rPr>
            </w:pPr>
          </w:p>
          <w:p w:rsidR="00096D13" w:rsidRDefault="007744DD" w:rsidP="00096D13">
            <w:pPr>
              <w:rPr>
                <w:szCs w:val="20"/>
              </w:rPr>
            </w:pPr>
            <w:r>
              <w:rPr>
                <w:szCs w:val="20"/>
              </w:rPr>
              <w:t>Leerpunt formuleren in het geven van feedback</w:t>
            </w:r>
            <w:r w:rsidR="00096D13">
              <w:rPr>
                <w:szCs w:val="20"/>
              </w:rPr>
              <w:t>/ progressiegericht coachen</w:t>
            </w:r>
            <w:r>
              <w:rPr>
                <w:szCs w:val="20"/>
              </w:rPr>
              <w:t xml:space="preserve"> </w:t>
            </w:r>
            <w:proofErr w:type="spellStart"/>
            <w:r>
              <w:rPr>
                <w:szCs w:val="20"/>
              </w:rPr>
              <w:t>ahv</w:t>
            </w:r>
            <w:proofErr w:type="spellEnd"/>
            <w:r>
              <w:rPr>
                <w:szCs w:val="20"/>
              </w:rPr>
              <w:t xml:space="preserve"> </w:t>
            </w:r>
            <w:r w:rsidR="00096D13">
              <w:rPr>
                <w:szCs w:val="20"/>
              </w:rPr>
              <w:t>reflectiecyclus</w:t>
            </w:r>
          </w:p>
          <w:p w:rsidR="007744DD" w:rsidRPr="00392DF1" w:rsidRDefault="007744DD" w:rsidP="00096D13">
            <w:pPr>
              <w:rPr>
                <w:szCs w:val="20"/>
              </w:rPr>
            </w:pPr>
          </w:p>
        </w:tc>
        <w:tc>
          <w:tcPr>
            <w:tcW w:w="3955" w:type="dxa"/>
            <w:shd w:val="clear" w:color="auto" w:fill="B8CCE4" w:themeFill="accent1" w:themeFillTint="66"/>
          </w:tcPr>
          <w:p w:rsidR="00392DF1" w:rsidRDefault="007744DD" w:rsidP="00392DF1">
            <w:pPr>
              <w:rPr>
                <w:szCs w:val="20"/>
              </w:rPr>
            </w:pPr>
            <w:r>
              <w:rPr>
                <w:szCs w:val="20"/>
              </w:rPr>
              <w:t>1 duo mag kort de situatie met foute feedback uitspelen.</w:t>
            </w:r>
          </w:p>
          <w:p w:rsidR="007744DD" w:rsidRDefault="007744DD" w:rsidP="00392DF1">
            <w:pPr>
              <w:rPr>
                <w:szCs w:val="20"/>
              </w:rPr>
            </w:pPr>
          </w:p>
          <w:p w:rsidR="007744DD" w:rsidRDefault="007744DD" w:rsidP="00392DF1">
            <w:pPr>
              <w:rPr>
                <w:szCs w:val="20"/>
              </w:rPr>
            </w:pPr>
            <w:r>
              <w:rPr>
                <w:szCs w:val="20"/>
              </w:rPr>
              <w:t xml:space="preserve">PPT met </w:t>
            </w:r>
            <w:r w:rsidR="00842BAB">
              <w:rPr>
                <w:szCs w:val="20"/>
              </w:rPr>
              <w:t xml:space="preserve">JOHARI, </w:t>
            </w:r>
            <w:r w:rsidR="006A1AB3">
              <w:rPr>
                <w:szCs w:val="20"/>
              </w:rPr>
              <w:t xml:space="preserve">WIER en </w:t>
            </w:r>
            <w:r>
              <w:rPr>
                <w:szCs w:val="20"/>
              </w:rPr>
              <w:t xml:space="preserve">regels van </w:t>
            </w:r>
            <w:proofErr w:type="spellStart"/>
            <w:r>
              <w:rPr>
                <w:szCs w:val="20"/>
              </w:rPr>
              <w:t>Pendleton</w:t>
            </w:r>
            <w:proofErr w:type="spellEnd"/>
          </w:p>
          <w:p w:rsidR="00551B9C" w:rsidRDefault="00551B9C" w:rsidP="00392DF1">
            <w:pPr>
              <w:rPr>
                <w:szCs w:val="20"/>
              </w:rPr>
            </w:pPr>
          </w:p>
          <w:p w:rsidR="00551B9C" w:rsidRDefault="00551B9C" w:rsidP="00392DF1">
            <w:pPr>
              <w:rPr>
                <w:szCs w:val="20"/>
              </w:rPr>
            </w:pPr>
            <w:r>
              <w:rPr>
                <w:szCs w:val="20"/>
              </w:rPr>
              <w:t>1 duo mag situatie met goede feedback uitspelen: worden de regels toegepast?</w:t>
            </w:r>
          </w:p>
          <w:p w:rsidR="00842BAB" w:rsidRDefault="00842BAB" w:rsidP="00392DF1">
            <w:pPr>
              <w:rPr>
                <w:szCs w:val="20"/>
              </w:rPr>
            </w:pPr>
          </w:p>
          <w:p w:rsidR="00842BAB" w:rsidRDefault="00842BAB" w:rsidP="00392DF1">
            <w:pPr>
              <w:rPr>
                <w:szCs w:val="20"/>
              </w:rPr>
            </w:pPr>
          </w:p>
          <w:p w:rsidR="00842BAB" w:rsidRDefault="00842BAB" w:rsidP="00392DF1">
            <w:pPr>
              <w:rPr>
                <w:szCs w:val="20"/>
              </w:rPr>
            </w:pPr>
            <w:r>
              <w:rPr>
                <w:szCs w:val="20"/>
              </w:rPr>
              <w:t xml:space="preserve">PPT reflectiecyclus </w:t>
            </w:r>
            <w:r w:rsidRPr="00842BAB">
              <w:rPr>
                <w:color w:val="FF0000"/>
                <w:szCs w:val="20"/>
              </w:rPr>
              <w:t>(</w:t>
            </w:r>
            <w:r>
              <w:rPr>
                <w:color w:val="FF0000"/>
                <w:szCs w:val="20"/>
              </w:rPr>
              <w:t xml:space="preserve">methodiek </w:t>
            </w:r>
            <w:r w:rsidRPr="00842BAB">
              <w:rPr>
                <w:color w:val="FF0000"/>
                <w:szCs w:val="20"/>
              </w:rPr>
              <w:t>in voorbereidingsopdracht nog expliciet opnemen)</w:t>
            </w:r>
          </w:p>
          <w:p w:rsidR="00842BAB" w:rsidRDefault="00842BAB" w:rsidP="00392DF1">
            <w:pPr>
              <w:rPr>
                <w:szCs w:val="20"/>
              </w:rPr>
            </w:pPr>
          </w:p>
          <w:p w:rsidR="00842BAB" w:rsidRDefault="00842BAB" w:rsidP="00392DF1">
            <w:pPr>
              <w:rPr>
                <w:szCs w:val="20"/>
              </w:rPr>
            </w:pPr>
            <w:r>
              <w:rPr>
                <w:szCs w:val="20"/>
              </w:rPr>
              <w:t>Eerder genoemde uitdaging koppelen aan reflectiecyclus en leervraag uit formuleren</w:t>
            </w:r>
          </w:p>
          <w:p w:rsidR="007744DD" w:rsidRDefault="007744DD" w:rsidP="00392DF1">
            <w:pPr>
              <w:rPr>
                <w:szCs w:val="20"/>
              </w:rPr>
            </w:pPr>
          </w:p>
          <w:p w:rsidR="007744DD" w:rsidRPr="00392DF1" w:rsidRDefault="007744DD" w:rsidP="00096D13">
            <w:pPr>
              <w:rPr>
                <w:szCs w:val="20"/>
              </w:rPr>
            </w:pPr>
          </w:p>
        </w:tc>
      </w:tr>
      <w:tr w:rsidR="00392DF1" w:rsidRPr="00790E4C" w:rsidTr="00F54DE6">
        <w:trPr>
          <w:trHeight w:val="1022"/>
        </w:trPr>
        <w:tc>
          <w:tcPr>
            <w:tcW w:w="1263" w:type="dxa"/>
            <w:shd w:val="clear" w:color="auto" w:fill="B8CCE4" w:themeFill="accent1" w:themeFillTint="66"/>
          </w:tcPr>
          <w:p w:rsidR="00392DF1" w:rsidRPr="00392DF1" w:rsidRDefault="00392DF1" w:rsidP="00842BAB">
            <w:pPr>
              <w:rPr>
                <w:szCs w:val="20"/>
              </w:rPr>
            </w:pPr>
            <w:r>
              <w:rPr>
                <w:szCs w:val="20"/>
              </w:rPr>
              <w:t>1</w:t>
            </w:r>
            <w:r w:rsidR="00D84F36">
              <w:rPr>
                <w:szCs w:val="20"/>
              </w:rPr>
              <w:t>0</w:t>
            </w:r>
            <w:r>
              <w:rPr>
                <w:szCs w:val="20"/>
              </w:rPr>
              <w:t>.</w:t>
            </w:r>
            <w:r w:rsidR="00842BAB">
              <w:rPr>
                <w:szCs w:val="20"/>
              </w:rPr>
              <w:t>45</w:t>
            </w:r>
            <w:r>
              <w:rPr>
                <w:szCs w:val="20"/>
              </w:rPr>
              <w:t xml:space="preserve">- </w:t>
            </w:r>
            <w:r w:rsidR="00551B9C">
              <w:rPr>
                <w:szCs w:val="20"/>
              </w:rPr>
              <w:t>11.00</w:t>
            </w:r>
          </w:p>
        </w:tc>
        <w:tc>
          <w:tcPr>
            <w:tcW w:w="2357" w:type="dxa"/>
            <w:shd w:val="clear" w:color="auto" w:fill="B8CCE4" w:themeFill="accent1" w:themeFillTint="66"/>
          </w:tcPr>
          <w:p w:rsidR="00392DF1" w:rsidRPr="00392DF1" w:rsidRDefault="007744DD" w:rsidP="00392DF1">
            <w:pPr>
              <w:rPr>
                <w:b/>
                <w:szCs w:val="20"/>
              </w:rPr>
            </w:pPr>
            <w:r>
              <w:rPr>
                <w:b/>
                <w:szCs w:val="20"/>
              </w:rPr>
              <w:t>Pauze</w:t>
            </w:r>
          </w:p>
        </w:tc>
        <w:tc>
          <w:tcPr>
            <w:tcW w:w="3368" w:type="dxa"/>
            <w:gridSpan w:val="2"/>
            <w:shd w:val="clear" w:color="auto" w:fill="B8CCE4" w:themeFill="accent1" w:themeFillTint="66"/>
          </w:tcPr>
          <w:p w:rsidR="00392DF1" w:rsidRPr="00392DF1" w:rsidRDefault="00392DF1" w:rsidP="00392DF1">
            <w:pPr>
              <w:rPr>
                <w:szCs w:val="20"/>
              </w:rPr>
            </w:pPr>
          </w:p>
        </w:tc>
        <w:tc>
          <w:tcPr>
            <w:tcW w:w="3240" w:type="dxa"/>
            <w:gridSpan w:val="2"/>
            <w:shd w:val="clear" w:color="auto" w:fill="B8CCE4" w:themeFill="accent1" w:themeFillTint="66"/>
          </w:tcPr>
          <w:p w:rsidR="00392DF1" w:rsidRPr="00392DF1" w:rsidRDefault="00392DF1" w:rsidP="00392DF1">
            <w:pPr>
              <w:rPr>
                <w:szCs w:val="20"/>
              </w:rPr>
            </w:pPr>
          </w:p>
        </w:tc>
        <w:tc>
          <w:tcPr>
            <w:tcW w:w="3955" w:type="dxa"/>
            <w:shd w:val="clear" w:color="auto" w:fill="B8CCE4" w:themeFill="accent1" w:themeFillTint="66"/>
          </w:tcPr>
          <w:p w:rsidR="00392DF1" w:rsidRPr="00392DF1" w:rsidRDefault="00392DF1" w:rsidP="00392DF1">
            <w:pPr>
              <w:rPr>
                <w:szCs w:val="20"/>
              </w:rPr>
            </w:pPr>
          </w:p>
        </w:tc>
      </w:tr>
      <w:tr w:rsidR="006A1AB3" w:rsidRPr="00790E4C" w:rsidTr="006A1AB3">
        <w:trPr>
          <w:trHeight w:val="779"/>
        </w:trPr>
        <w:tc>
          <w:tcPr>
            <w:tcW w:w="1263" w:type="dxa"/>
            <w:shd w:val="clear" w:color="auto" w:fill="B8CCE4" w:themeFill="accent1" w:themeFillTint="66"/>
          </w:tcPr>
          <w:p w:rsidR="006A1AB3" w:rsidRPr="00392DF1" w:rsidRDefault="006A1AB3" w:rsidP="006A1AB3">
            <w:pPr>
              <w:rPr>
                <w:szCs w:val="20"/>
              </w:rPr>
            </w:pPr>
            <w:r>
              <w:rPr>
                <w:szCs w:val="20"/>
              </w:rPr>
              <w:t>11.00-11.30 uur</w:t>
            </w:r>
          </w:p>
        </w:tc>
        <w:tc>
          <w:tcPr>
            <w:tcW w:w="2391" w:type="dxa"/>
            <w:gridSpan w:val="2"/>
            <w:shd w:val="clear" w:color="auto" w:fill="B8CCE4" w:themeFill="accent1" w:themeFillTint="66"/>
          </w:tcPr>
          <w:p w:rsidR="006A1AB3" w:rsidRDefault="006A1AB3" w:rsidP="00946974">
            <w:pPr>
              <w:rPr>
                <w:b/>
                <w:szCs w:val="20"/>
              </w:rPr>
            </w:pPr>
            <w:proofErr w:type="spellStart"/>
            <w:r>
              <w:rPr>
                <w:b/>
                <w:szCs w:val="20"/>
              </w:rPr>
              <w:t>Mindset</w:t>
            </w:r>
            <w:proofErr w:type="spellEnd"/>
          </w:p>
          <w:p w:rsidR="00946974" w:rsidRPr="00790E4C" w:rsidRDefault="00946974" w:rsidP="00946974">
            <w:pPr>
              <w:rPr>
                <w:szCs w:val="20"/>
              </w:rPr>
            </w:pPr>
            <w:r>
              <w:rPr>
                <w:b/>
                <w:szCs w:val="20"/>
              </w:rPr>
              <w:t>Jolanda</w:t>
            </w:r>
          </w:p>
        </w:tc>
        <w:tc>
          <w:tcPr>
            <w:tcW w:w="3346" w:type="dxa"/>
            <w:gridSpan w:val="2"/>
            <w:shd w:val="clear" w:color="auto" w:fill="B8CCE4" w:themeFill="accent1" w:themeFillTint="66"/>
          </w:tcPr>
          <w:p w:rsidR="006A1AB3" w:rsidRDefault="006A1AB3" w:rsidP="006A1AB3">
            <w:pPr>
              <w:rPr>
                <w:szCs w:val="20"/>
              </w:rPr>
            </w:pPr>
            <w:r w:rsidRPr="006A1AB3">
              <w:rPr>
                <w:b/>
                <w:szCs w:val="20"/>
              </w:rPr>
              <w:t>Voorbereidende opdracht 4</w:t>
            </w:r>
            <w:r>
              <w:rPr>
                <w:szCs w:val="20"/>
              </w:rPr>
              <w:t xml:space="preserve">: </w:t>
            </w:r>
            <w:proofErr w:type="spellStart"/>
            <w:r>
              <w:rPr>
                <w:szCs w:val="20"/>
              </w:rPr>
              <w:t>fixed</w:t>
            </w:r>
            <w:proofErr w:type="spellEnd"/>
            <w:r>
              <w:rPr>
                <w:szCs w:val="20"/>
              </w:rPr>
              <w:t xml:space="preserve"> en </w:t>
            </w:r>
            <w:proofErr w:type="spellStart"/>
            <w:r>
              <w:rPr>
                <w:szCs w:val="20"/>
              </w:rPr>
              <w:t>growth</w:t>
            </w:r>
            <w:proofErr w:type="spellEnd"/>
            <w:r>
              <w:rPr>
                <w:szCs w:val="20"/>
              </w:rPr>
              <w:t xml:space="preserve"> </w:t>
            </w:r>
            <w:proofErr w:type="spellStart"/>
            <w:r>
              <w:rPr>
                <w:szCs w:val="20"/>
              </w:rPr>
              <w:t>mindset</w:t>
            </w:r>
            <w:proofErr w:type="spellEnd"/>
            <w:r>
              <w:rPr>
                <w:szCs w:val="20"/>
              </w:rPr>
              <w:t xml:space="preserve">. </w:t>
            </w:r>
          </w:p>
          <w:p w:rsidR="006A1AB3" w:rsidRDefault="006A1AB3" w:rsidP="006A1AB3">
            <w:pPr>
              <w:rPr>
                <w:szCs w:val="20"/>
              </w:rPr>
            </w:pPr>
          </w:p>
        </w:tc>
        <w:tc>
          <w:tcPr>
            <w:tcW w:w="3228" w:type="dxa"/>
            <w:shd w:val="clear" w:color="auto" w:fill="B8CCE4" w:themeFill="accent1" w:themeFillTint="66"/>
          </w:tcPr>
          <w:p w:rsidR="006A1AB3" w:rsidRDefault="006A1AB3" w:rsidP="006A1AB3">
            <w:pPr>
              <w:rPr>
                <w:szCs w:val="20"/>
              </w:rPr>
            </w:pPr>
            <w:r>
              <w:rPr>
                <w:szCs w:val="20"/>
              </w:rPr>
              <w:t>Relateren aan eigen ontwikkeling als begeleider ook in rollenspellen vanmiddag.</w:t>
            </w:r>
          </w:p>
          <w:p w:rsidR="006A1AB3" w:rsidRDefault="006A1AB3" w:rsidP="006A1AB3">
            <w:pPr>
              <w:rPr>
                <w:szCs w:val="20"/>
              </w:rPr>
            </w:pPr>
          </w:p>
          <w:p w:rsidR="006A1AB3" w:rsidRPr="00392DF1" w:rsidRDefault="006A1AB3" w:rsidP="006A1AB3">
            <w:pPr>
              <w:rPr>
                <w:szCs w:val="20"/>
              </w:rPr>
            </w:pPr>
            <w:r>
              <w:rPr>
                <w:szCs w:val="20"/>
              </w:rPr>
              <w:t xml:space="preserve">Relateren aan  onterechte aanname </w:t>
            </w:r>
            <w:proofErr w:type="spellStart"/>
            <w:r>
              <w:rPr>
                <w:szCs w:val="20"/>
              </w:rPr>
              <w:t>niveau’s</w:t>
            </w:r>
            <w:proofErr w:type="spellEnd"/>
            <w:r>
              <w:rPr>
                <w:szCs w:val="20"/>
              </w:rPr>
              <w:t xml:space="preserve"> VIO</w:t>
            </w:r>
          </w:p>
        </w:tc>
        <w:tc>
          <w:tcPr>
            <w:tcW w:w="3955" w:type="dxa"/>
            <w:shd w:val="clear" w:color="auto" w:fill="B8CCE4" w:themeFill="accent1" w:themeFillTint="66"/>
          </w:tcPr>
          <w:p w:rsidR="006A1AB3" w:rsidRDefault="006A1AB3" w:rsidP="006A1AB3">
            <w:pPr>
              <w:rPr>
                <w:szCs w:val="20"/>
              </w:rPr>
            </w:pPr>
            <w:r>
              <w:rPr>
                <w:szCs w:val="20"/>
              </w:rPr>
              <w:t xml:space="preserve">3 mensen kort naar belangrijkste inzicht vragen na bekijken filmpje Carol </w:t>
            </w:r>
            <w:proofErr w:type="spellStart"/>
            <w:r>
              <w:rPr>
                <w:szCs w:val="20"/>
              </w:rPr>
              <w:t>Dweck</w:t>
            </w:r>
            <w:proofErr w:type="spellEnd"/>
            <w:r>
              <w:rPr>
                <w:szCs w:val="20"/>
              </w:rPr>
              <w:t>.</w:t>
            </w:r>
          </w:p>
          <w:p w:rsidR="00842BAB" w:rsidRDefault="00842BAB" w:rsidP="006A1AB3">
            <w:pPr>
              <w:rPr>
                <w:szCs w:val="20"/>
              </w:rPr>
            </w:pPr>
          </w:p>
          <w:p w:rsidR="00842BAB" w:rsidRDefault="00842BAB" w:rsidP="006A1AB3">
            <w:pPr>
              <w:rPr>
                <w:szCs w:val="20"/>
              </w:rPr>
            </w:pPr>
            <w:r>
              <w:rPr>
                <w:szCs w:val="20"/>
              </w:rPr>
              <w:t xml:space="preserve">PPT rechte leercurve </w:t>
            </w:r>
            <w:proofErr w:type="spellStart"/>
            <w:r>
              <w:rPr>
                <w:szCs w:val="20"/>
              </w:rPr>
              <w:t>itt</w:t>
            </w:r>
            <w:proofErr w:type="spellEnd"/>
            <w:r>
              <w:rPr>
                <w:szCs w:val="20"/>
              </w:rPr>
              <w:t xml:space="preserve"> </w:t>
            </w:r>
            <w:proofErr w:type="spellStart"/>
            <w:r>
              <w:rPr>
                <w:szCs w:val="20"/>
              </w:rPr>
              <w:t>realiteit:op</w:t>
            </w:r>
            <w:proofErr w:type="spellEnd"/>
            <w:r>
              <w:rPr>
                <w:szCs w:val="20"/>
              </w:rPr>
              <w:t>- en neergaand</w:t>
            </w:r>
          </w:p>
          <w:p w:rsidR="006A1AB3" w:rsidRDefault="006A1AB3" w:rsidP="006A1AB3">
            <w:pPr>
              <w:rPr>
                <w:szCs w:val="20"/>
              </w:rPr>
            </w:pPr>
          </w:p>
          <w:p w:rsidR="006A1AB3" w:rsidRPr="00392DF1" w:rsidRDefault="00842BAB" w:rsidP="006A1AB3">
            <w:pPr>
              <w:rPr>
                <w:szCs w:val="20"/>
              </w:rPr>
            </w:pPr>
            <w:r w:rsidRPr="00842BAB">
              <w:rPr>
                <w:szCs w:val="20"/>
              </w:rPr>
              <w:t>Schema op flap van progressiegericht coachen: wat is de huidige situatie, wat de gewenste situatie, wat zijn bevorderende factoren om er te komen, wat belemmert (voelen, denken, willen&gt;doen). 1 voorbeeld uitwerken</w:t>
            </w:r>
          </w:p>
        </w:tc>
      </w:tr>
      <w:tr w:rsidR="006A1AB3" w:rsidRPr="00790E4C" w:rsidTr="006A1AB3">
        <w:trPr>
          <w:trHeight w:val="779"/>
        </w:trPr>
        <w:tc>
          <w:tcPr>
            <w:tcW w:w="1263" w:type="dxa"/>
            <w:shd w:val="clear" w:color="auto" w:fill="B8CCE4" w:themeFill="accent1" w:themeFillTint="66"/>
          </w:tcPr>
          <w:p w:rsidR="006A1AB3" w:rsidRDefault="006A1AB3" w:rsidP="006A1AB3">
            <w:pPr>
              <w:rPr>
                <w:szCs w:val="20"/>
              </w:rPr>
            </w:pPr>
            <w:r>
              <w:rPr>
                <w:szCs w:val="20"/>
              </w:rPr>
              <w:t xml:space="preserve">11.30-12.30 </w:t>
            </w:r>
          </w:p>
        </w:tc>
        <w:tc>
          <w:tcPr>
            <w:tcW w:w="2391" w:type="dxa"/>
            <w:gridSpan w:val="2"/>
            <w:shd w:val="clear" w:color="auto" w:fill="B8CCE4" w:themeFill="accent1" w:themeFillTint="66"/>
          </w:tcPr>
          <w:p w:rsidR="006A1AB3" w:rsidRDefault="006A1AB3" w:rsidP="006A1AB3">
            <w:pPr>
              <w:rPr>
                <w:b/>
                <w:szCs w:val="20"/>
              </w:rPr>
            </w:pPr>
            <w:r>
              <w:rPr>
                <w:b/>
                <w:szCs w:val="20"/>
              </w:rPr>
              <w:t>Coachen van een vio</w:t>
            </w:r>
          </w:p>
        </w:tc>
        <w:tc>
          <w:tcPr>
            <w:tcW w:w="3346" w:type="dxa"/>
            <w:gridSpan w:val="2"/>
            <w:shd w:val="clear" w:color="auto" w:fill="B8CCE4" w:themeFill="accent1" w:themeFillTint="66"/>
          </w:tcPr>
          <w:p w:rsidR="006A1AB3" w:rsidRDefault="006A1AB3" w:rsidP="006A1AB3">
            <w:pPr>
              <w:rPr>
                <w:szCs w:val="20"/>
              </w:rPr>
            </w:pPr>
            <w:r>
              <w:rPr>
                <w:szCs w:val="20"/>
              </w:rPr>
              <w:t xml:space="preserve">Oefenen met </w:t>
            </w:r>
            <w:r w:rsidRPr="00B5553A">
              <w:rPr>
                <w:szCs w:val="20"/>
              </w:rPr>
              <w:t>een actrice</w:t>
            </w:r>
            <w:r w:rsidR="00235439">
              <w:rPr>
                <w:szCs w:val="20"/>
              </w:rPr>
              <w:t xml:space="preserve"> in studentrol. Thema inzet; </w:t>
            </w:r>
            <w:r>
              <w:rPr>
                <w:szCs w:val="20"/>
              </w:rPr>
              <w:t xml:space="preserve">student legt </w:t>
            </w:r>
            <w:r w:rsidRPr="006A1AB3">
              <w:rPr>
                <w:b/>
                <w:szCs w:val="20"/>
              </w:rPr>
              <w:t>zichzelf te hoge normen op</w:t>
            </w:r>
          </w:p>
        </w:tc>
        <w:tc>
          <w:tcPr>
            <w:tcW w:w="3228" w:type="dxa"/>
            <w:shd w:val="clear" w:color="auto" w:fill="B8CCE4" w:themeFill="accent1" w:themeFillTint="66"/>
          </w:tcPr>
          <w:p w:rsidR="006A1AB3" w:rsidRDefault="006A1AB3" w:rsidP="00235439">
            <w:pPr>
              <w:rPr>
                <w:szCs w:val="20"/>
              </w:rPr>
            </w:pPr>
            <w:r>
              <w:rPr>
                <w:szCs w:val="20"/>
              </w:rPr>
              <w:t>Belang van achterhalen</w:t>
            </w:r>
            <w:r w:rsidR="00842BAB">
              <w:rPr>
                <w:szCs w:val="20"/>
              </w:rPr>
              <w:t xml:space="preserve"> </w:t>
            </w:r>
            <w:r>
              <w:rPr>
                <w:szCs w:val="20"/>
              </w:rPr>
              <w:t xml:space="preserve">overtuigingen, normen waarden. Zijn deze reëel of belemmerend? </w:t>
            </w:r>
          </w:p>
        </w:tc>
        <w:tc>
          <w:tcPr>
            <w:tcW w:w="3955" w:type="dxa"/>
            <w:shd w:val="clear" w:color="auto" w:fill="B8CCE4" w:themeFill="accent1" w:themeFillTint="66"/>
          </w:tcPr>
          <w:p w:rsidR="006A1AB3" w:rsidRDefault="00235439" w:rsidP="00235439">
            <w:pPr>
              <w:rPr>
                <w:szCs w:val="20"/>
              </w:rPr>
            </w:pPr>
            <w:r>
              <w:rPr>
                <w:szCs w:val="20"/>
              </w:rPr>
              <w:t xml:space="preserve">NB feedback: wordt er </w:t>
            </w:r>
            <w:proofErr w:type="spellStart"/>
            <w:r>
              <w:rPr>
                <w:szCs w:val="20"/>
              </w:rPr>
              <w:t>gecoached</w:t>
            </w:r>
            <w:proofErr w:type="spellEnd"/>
            <w:r>
              <w:rPr>
                <w:szCs w:val="20"/>
              </w:rPr>
              <w:t xml:space="preserve"> of geadviseerd? Sluit het gesprek af met een door de VIO geformuleerde </w:t>
            </w:r>
            <w:r>
              <w:rPr>
                <w:szCs w:val="20"/>
              </w:rPr>
              <w:lastRenderedPageBreak/>
              <w:t>leervraag. Uitdagingen begeleider meenemen voor start rollenspel</w:t>
            </w:r>
          </w:p>
        </w:tc>
      </w:tr>
      <w:tr w:rsidR="00842BAB" w:rsidRPr="00790E4C" w:rsidTr="006A1AB3">
        <w:trPr>
          <w:trHeight w:val="779"/>
        </w:trPr>
        <w:tc>
          <w:tcPr>
            <w:tcW w:w="1263" w:type="dxa"/>
            <w:shd w:val="clear" w:color="auto" w:fill="B8CCE4" w:themeFill="accent1" w:themeFillTint="66"/>
          </w:tcPr>
          <w:p w:rsidR="00842BAB" w:rsidRDefault="00842BAB" w:rsidP="006A1AB3">
            <w:pPr>
              <w:rPr>
                <w:szCs w:val="20"/>
              </w:rPr>
            </w:pPr>
            <w:r>
              <w:rPr>
                <w:szCs w:val="20"/>
              </w:rPr>
              <w:lastRenderedPageBreak/>
              <w:t>12.30-13.15</w:t>
            </w:r>
            <w:r w:rsidRPr="00392DF1">
              <w:rPr>
                <w:szCs w:val="20"/>
              </w:rPr>
              <w:t xml:space="preserve"> uur</w:t>
            </w:r>
          </w:p>
        </w:tc>
        <w:tc>
          <w:tcPr>
            <w:tcW w:w="2391" w:type="dxa"/>
            <w:gridSpan w:val="2"/>
            <w:shd w:val="clear" w:color="auto" w:fill="B8CCE4" w:themeFill="accent1" w:themeFillTint="66"/>
          </w:tcPr>
          <w:p w:rsidR="00842BAB" w:rsidRPr="00392DF1" w:rsidRDefault="00842BAB" w:rsidP="00842BAB">
            <w:pPr>
              <w:rPr>
                <w:szCs w:val="20"/>
              </w:rPr>
            </w:pPr>
          </w:p>
          <w:p w:rsidR="00842BAB" w:rsidRPr="00392DF1" w:rsidRDefault="00842BAB" w:rsidP="00842BAB">
            <w:pPr>
              <w:rPr>
                <w:szCs w:val="20"/>
              </w:rPr>
            </w:pPr>
            <w:r w:rsidRPr="00392DF1">
              <w:rPr>
                <w:b/>
                <w:szCs w:val="20"/>
              </w:rPr>
              <w:t>Lunchpauze</w:t>
            </w:r>
          </w:p>
          <w:p w:rsidR="00842BAB" w:rsidRDefault="00842BAB" w:rsidP="006A1AB3">
            <w:pPr>
              <w:rPr>
                <w:b/>
                <w:szCs w:val="20"/>
              </w:rPr>
            </w:pPr>
          </w:p>
        </w:tc>
        <w:tc>
          <w:tcPr>
            <w:tcW w:w="3346" w:type="dxa"/>
            <w:gridSpan w:val="2"/>
            <w:shd w:val="clear" w:color="auto" w:fill="B8CCE4" w:themeFill="accent1" w:themeFillTint="66"/>
          </w:tcPr>
          <w:p w:rsidR="00842BAB" w:rsidRDefault="00842BAB" w:rsidP="006A1AB3">
            <w:pPr>
              <w:rPr>
                <w:szCs w:val="20"/>
              </w:rPr>
            </w:pPr>
          </w:p>
        </w:tc>
        <w:tc>
          <w:tcPr>
            <w:tcW w:w="3228" w:type="dxa"/>
            <w:shd w:val="clear" w:color="auto" w:fill="B8CCE4" w:themeFill="accent1" w:themeFillTint="66"/>
          </w:tcPr>
          <w:p w:rsidR="00842BAB" w:rsidRDefault="00842BAB" w:rsidP="00842BAB">
            <w:pPr>
              <w:rPr>
                <w:szCs w:val="20"/>
              </w:rPr>
            </w:pPr>
          </w:p>
        </w:tc>
        <w:tc>
          <w:tcPr>
            <w:tcW w:w="3955" w:type="dxa"/>
            <w:shd w:val="clear" w:color="auto" w:fill="B8CCE4" w:themeFill="accent1" w:themeFillTint="66"/>
          </w:tcPr>
          <w:p w:rsidR="00842BAB" w:rsidRDefault="00842BAB" w:rsidP="006A1AB3">
            <w:pPr>
              <w:rPr>
                <w:szCs w:val="20"/>
              </w:rPr>
            </w:pPr>
          </w:p>
        </w:tc>
      </w:tr>
      <w:tr w:rsidR="00842BAB" w:rsidRPr="00790E4C" w:rsidTr="006A1AB3">
        <w:trPr>
          <w:trHeight w:val="779"/>
        </w:trPr>
        <w:tc>
          <w:tcPr>
            <w:tcW w:w="1263" w:type="dxa"/>
            <w:shd w:val="clear" w:color="auto" w:fill="B8CCE4" w:themeFill="accent1" w:themeFillTint="66"/>
          </w:tcPr>
          <w:p w:rsidR="00842BAB" w:rsidRDefault="00842BAB" w:rsidP="006A1AB3">
            <w:pPr>
              <w:rPr>
                <w:szCs w:val="20"/>
              </w:rPr>
            </w:pPr>
            <w:r>
              <w:rPr>
                <w:szCs w:val="20"/>
              </w:rPr>
              <w:t>13.15-14.15</w:t>
            </w:r>
          </w:p>
        </w:tc>
        <w:tc>
          <w:tcPr>
            <w:tcW w:w="2391" w:type="dxa"/>
            <w:gridSpan w:val="2"/>
            <w:shd w:val="clear" w:color="auto" w:fill="B8CCE4" w:themeFill="accent1" w:themeFillTint="66"/>
          </w:tcPr>
          <w:p w:rsidR="00842BAB" w:rsidRPr="00392DF1" w:rsidRDefault="00842BAB" w:rsidP="00842BAB">
            <w:pPr>
              <w:rPr>
                <w:szCs w:val="20"/>
              </w:rPr>
            </w:pPr>
            <w:r>
              <w:rPr>
                <w:b/>
                <w:szCs w:val="20"/>
              </w:rPr>
              <w:t>Coachen van een vio</w:t>
            </w:r>
          </w:p>
        </w:tc>
        <w:tc>
          <w:tcPr>
            <w:tcW w:w="3346" w:type="dxa"/>
            <w:gridSpan w:val="2"/>
            <w:shd w:val="clear" w:color="auto" w:fill="B8CCE4" w:themeFill="accent1" w:themeFillTint="66"/>
          </w:tcPr>
          <w:p w:rsidR="00842BAB" w:rsidRDefault="00842BAB" w:rsidP="006A1AB3">
            <w:pPr>
              <w:rPr>
                <w:szCs w:val="20"/>
              </w:rPr>
            </w:pPr>
            <w:r>
              <w:rPr>
                <w:szCs w:val="20"/>
              </w:rPr>
              <w:t>Oefenen met actrice in studentrol: Thema interactie</w:t>
            </w:r>
            <w:r w:rsidR="00235439">
              <w:rPr>
                <w:szCs w:val="20"/>
              </w:rPr>
              <w:t>/ introspectie</w:t>
            </w:r>
            <w:r>
              <w:rPr>
                <w:szCs w:val="20"/>
              </w:rPr>
              <w:t xml:space="preserve">: </w:t>
            </w:r>
            <w:r w:rsidRPr="00842BAB">
              <w:rPr>
                <w:b/>
                <w:szCs w:val="20"/>
              </w:rPr>
              <w:t xml:space="preserve">student verdedigende houding </w:t>
            </w:r>
            <w:proofErr w:type="spellStart"/>
            <w:r w:rsidRPr="00842BAB">
              <w:rPr>
                <w:b/>
                <w:szCs w:val="20"/>
              </w:rPr>
              <w:t>nav</w:t>
            </w:r>
            <w:proofErr w:type="spellEnd"/>
            <w:r w:rsidRPr="00842BAB">
              <w:rPr>
                <w:b/>
                <w:szCs w:val="20"/>
              </w:rPr>
              <w:t xml:space="preserve"> feedback: ja, maar</w:t>
            </w:r>
          </w:p>
        </w:tc>
        <w:tc>
          <w:tcPr>
            <w:tcW w:w="3228" w:type="dxa"/>
            <w:shd w:val="clear" w:color="auto" w:fill="B8CCE4" w:themeFill="accent1" w:themeFillTint="66"/>
          </w:tcPr>
          <w:p w:rsidR="00842BAB" w:rsidRDefault="00235439" w:rsidP="00235439">
            <w:pPr>
              <w:rPr>
                <w:szCs w:val="20"/>
              </w:rPr>
            </w:pPr>
            <w:r>
              <w:rPr>
                <w:szCs w:val="20"/>
              </w:rPr>
              <w:t xml:space="preserve">Belang van achterhalen overtuigingen, normen waarden. Zijn deze reëel of belemmerend? </w:t>
            </w:r>
          </w:p>
        </w:tc>
        <w:tc>
          <w:tcPr>
            <w:tcW w:w="3955" w:type="dxa"/>
            <w:shd w:val="clear" w:color="auto" w:fill="B8CCE4" w:themeFill="accent1" w:themeFillTint="66"/>
          </w:tcPr>
          <w:p w:rsidR="00842BAB" w:rsidRDefault="00235439" w:rsidP="006A1AB3">
            <w:pPr>
              <w:rPr>
                <w:szCs w:val="20"/>
              </w:rPr>
            </w:pPr>
            <w:r>
              <w:rPr>
                <w:szCs w:val="20"/>
              </w:rPr>
              <w:t xml:space="preserve">NB feedback: wordt er </w:t>
            </w:r>
            <w:proofErr w:type="spellStart"/>
            <w:r>
              <w:rPr>
                <w:szCs w:val="20"/>
              </w:rPr>
              <w:t>gecoached</w:t>
            </w:r>
            <w:proofErr w:type="spellEnd"/>
            <w:r>
              <w:rPr>
                <w:szCs w:val="20"/>
              </w:rPr>
              <w:t xml:space="preserve"> of geadviseerd? Sluit het gesprek af met een door de VIO geformuleerde leervraag. Uitdagingen begeleider meenemen voor start rollenspel</w:t>
            </w:r>
          </w:p>
        </w:tc>
      </w:tr>
      <w:tr w:rsidR="00842BAB" w:rsidRPr="00946974" w:rsidTr="006A1AB3">
        <w:trPr>
          <w:trHeight w:val="779"/>
        </w:trPr>
        <w:tc>
          <w:tcPr>
            <w:tcW w:w="1263" w:type="dxa"/>
            <w:shd w:val="clear" w:color="auto" w:fill="B8CCE4" w:themeFill="accent1" w:themeFillTint="66"/>
          </w:tcPr>
          <w:p w:rsidR="00842BAB" w:rsidRDefault="00842BAB" w:rsidP="006A1AB3">
            <w:pPr>
              <w:rPr>
                <w:szCs w:val="20"/>
              </w:rPr>
            </w:pPr>
            <w:r>
              <w:rPr>
                <w:szCs w:val="20"/>
              </w:rPr>
              <w:t>14.15-14.30 uur</w:t>
            </w:r>
          </w:p>
        </w:tc>
        <w:tc>
          <w:tcPr>
            <w:tcW w:w="2391" w:type="dxa"/>
            <w:gridSpan w:val="2"/>
            <w:shd w:val="clear" w:color="auto" w:fill="B8CCE4" w:themeFill="accent1" w:themeFillTint="66"/>
          </w:tcPr>
          <w:p w:rsidR="00842BAB" w:rsidRDefault="00842BAB" w:rsidP="00842BAB">
            <w:pPr>
              <w:rPr>
                <w:b/>
                <w:szCs w:val="20"/>
              </w:rPr>
            </w:pPr>
            <w:r>
              <w:rPr>
                <w:b/>
                <w:szCs w:val="20"/>
              </w:rPr>
              <w:t>EVALUATIE van de dag</w:t>
            </w:r>
          </w:p>
        </w:tc>
        <w:tc>
          <w:tcPr>
            <w:tcW w:w="3346" w:type="dxa"/>
            <w:gridSpan w:val="2"/>
            <w:shd w:val="clear" w:color="auto" w:fill="B8CCE4" w:themeFill="accent1" w:themeFillTint="66"/>
          </w:tcPr>
          <w:p w:rsidR="00842BAB" w:rsidRDefault="00842BAB" w:rsidP="006A1AB3">
            <w:pPr>
              <w:rPr>
                <w:szCs w:val="20"/>
              </w:rPr>
            </w:pPr>
            <w:r>
              <w:rPr>
                <w:szCs w:val="20"/>
              </w:rPr>
              <w:t>Inzichten van de dag</w:t>
            </w:r>
          </w:p>
        </w:tc>
        <w:tc>
          <w:tcPr>
            <w:tcW w:w="3228" w:type="dxa"/>
            <w:shd w:val="clear" w:color="auto" w:fill="B8CCE4" w:themeFill="accent1" w:themeFillTint="66"/>
          </w:tcPr>
          <w:p w:rsidR="00842BAB" w:rsidRDefault="00842BAB" w:rsidP="00842BAB">
            <w:pPr>
              <w:rPr>
                <w:szCs w:val="20"/>
              </w:rPr>
            </w:pPr>
            <w:r>
              <w:rPr>
                <w:szCs w:val="20"/>
              </w:rPr>
              <w:t>Zelf een progressiegericht stapje maken.</w:t>
            </w:r>
          </w:p>
        </w:tc>
        <w:tc>
          <w:tcPr>
            <w:tcW w:w="3955" w:type="dxa"/>
            <w:shd w:val="clear" w:color="auto" w:fill="B8CCE4" w:themeFill="accent1" w:themeFillTint="66"/>
          </w:tcPr>
          <w:p w:rsidR="00842BAB" w:rsidRDefault="00842BAB" w:rsidP="006A1AB3">
            <w:pPr>
              <w:rPr>
                <w:szCs w:val="20"/>
              </w:rPr>
            </w:pPr>
            <w:r>
              <w:rPr>
                <w:szCs w:val="20"/>
              </w:rPr>
              <w:t>Wat ga je in je volgende begeleidingsgesprek anders doen?</w:t>
            </w:r>
          </w:p>
        </w:tc>
      </w:tr>
    </w:tbl>
    <w:p w:rsidR="00B5553A" w:rsidRDefault="00B5553A">
      <w:pPr>
        <w:rPr>
          <w:b/>
          <w:szCs w:val="20"/>
          <w:lang w:val="nl-NL"/>
        </w:rPr>
      </w:pPr>
      <w:r>
        <w:rPr>
          <w:b/>
          <w:szCs w:val="20"/>
          <w:lang w:val="nl-NL"/>
        </w:rPr>
        <w:br w:type="page"/>
      </w:r>
    </w:p>
    <w:sectPr w:rsidR="00B5553A" w:rsidSect="00392DF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F1"/>
    <w:rsid w:val="00011755"/>
    <w:rsid w:val="00031B62"/>
    <w:rsid w:val="0005023C"/>
    <w:rsid w:val="00074B71"/>
    <w:rsid w:val="00096D13"/>
    <w:rsid w:val="000A6EFD"/>
    <w:rsid w:val="000C4A9D"/>
    <w:rsid w:val="00115614"/>
    <w:rsid w:val="001466AD"/>
    <w:rsid w:val="001467D4"/>
    <w:rsid w:val="00155285"/>
    <w:rsid w:val="00157D93"/>
    <w:rsid w:val="00162D82"/>
    <w:rsid w:val="001A616F"/>
    <w:rsid w:val="001C4A7D"/>
    <w:rsid w:val="00215BD8"/>
    <w:rsid w:val="002352C1"/>
    <w:rsid w:val="00235439"/>
    <w:rsid w:val="00265720"/>
    <w:rsid w:val="002E7312"/>
    <w:rsid w:val="00306CE2"/>
    <w:rsid w:val="00331835"/>
    <w:rsid w:val="0034137C"/>
    <w:rsid w:val="00392DF1"/>
    <w:rsid w:val="003C1E0A"/>
    <w:rsid w:val="003C274E"/>
    <w:rsid w:val="003C4AEC"/>
    <w:rsid w:val="003E2BF3"/>
    <w:rsid w:val="003F0380"/>
    <w:rsid w:val="003F26A5"/>
    <w:rsid w:val="003F3390"/>
    <w:rsid w:val="00405776"/>
    <w:rsid w:val="004234BD"/>
    <w:rsid w:val="00436D92"/>
    <w:rsid w:val="004A2C1B"/>
    <w:rsid w:val="004F23E3"/>
    <w:rsid w:val="00551B9C"/>
    <w:rsid w:val="00583816"/>
    <w:rsid w:val="0058625D"/>
    <w:rsid w:val="005A3AD7"/>
    <w:rsid w:val="005B1C54"/>
    <w:rsid w:val="005E6EE0"/>
    <w:rsid w:val="005F321B"/>
    <w:rsid w:val="00637882"/>
    <w:rsid w:val="006A1AB3"/>
    <w:rsid w:val="006D3C3C"/>
    <w:rsid w:val="006E0646"/>
    <w:rsid w:val="006F25CD"/>
    <w:rsid w:val="0074485C"/>
    <w:rsid w:val="00752650"/>
    <w:rsid w:val="007744DD"/>
    <w:rsid w:val="00790E4C"/>
    <w:rsid w:val="00794443"/>
    <w:rsid w:val="007B14B4"/>
    <w:rsid w:val="007C2CCD"/>
    <w:rsid w:val="007D7184"/>
    <w:rsid w:val="00817027"/>
    <w:rsid w:val="008427C6"/>
    <w:rsid w:val="00842BAB"/>
    <w:rsid w:val="008B3B90"/>
    <w:rsid w:val="008D4AFC"/>
    <w:rsid w:val="008E7D6F"/>
    <w:rsid w:val="00907BC7"/>
    <w:rsid w:val="00914494"/>
    <w:rsid w:val="00914D50"/>
    <w:rsid w:val="00917D20"/>
    <w:rsid w:val="009339A7"/>
    <w:rsid w:val="00936ABB"/>
    <w:rsid w:val="00937030"/>
    <w:rsid w:val="00946974"/>
    <w:rsid w:val="00952907"/>
    <w:rsid w:val="009624CE"/>
    <w:rsid w:val="009C00D6"/>
    <w:rsid w:val="00A06057"/>
    <w:rsid w:val="00A0697F"/>
    <w:rsid w:val="00A07572"/>
    <w:rsid w:val="00A32367"/>
    <w:rsid w:val="00A427B5"/>
    <w:rsid w:val="00A476A2"/>
    <w:rsid w:val="00AB011B"/>
    <w:rsid w:val="00AC5D4F"/>
    <w:rsid w:val="00AD345A"/>
    <w:rsid w:val="00B16256"/>
    <w:rsid w:val="00B27DEA"/>
    <w:rsid w:val="00B440BF"/>
    <w:rsid w:val="00B5553A"/>
    <w:rsid w:val="00B57A17"/>
    <w:rsid w:val="00B608F2"/>
    <w:rsid w:val="00B74EBF"/>
    <w:rsid w:val="00BC4132"/>
    <w:rsid w:val="00C6721F"/>
    <w:rsid w:val="00C95ECF"/>
    <w:rsid w:val="00CA5DFE"/>
    <w:rsid w:val="00CE07A0"/>
    <w:rsid w:val="00D57364"/>
    <w:rsid w:val="00D7534E"/>
    <w:rsid w:val="00D84F36"/>
    <w:rsid w:val="00DB655F"/>
    <w:rsid w:val="00DF0C7C"/>
    <w:rsid w:val="00E03579"/>
    <w:rsid w:val="00E07FA2"/>
    <w:rsid w:val="00E15148"/>
    <w:rsid w:val="00E25927"/>
    <w:rsid w:val="00E34953"/>
    <w:rsid w:val="00E4693C"/>
    <w:rsid w:val="00E93EB6"/>
    <w:rsid w:val="00EB4A85"/>
    <w:rsid w:val="00EE612E"/>
    <w:rsid w:val="00F056C2"/>
    <w:rsid w:val="00F217A5"/>
    <w:rsid w:val="00F54DE6"/>
    <w:rsid w:val="00F8094F"/>
    <w:rsid w:val="00F82F6C"/>
    <w:rsid w:val="00FA4E86"/>
    <w:rsid w:val="00FB29E9"/>
    <w:rsid w:val="00FC2C13"/>
    <w:rsid w:val="00FC47B8"/>
    <w:rsid w:val="00FE39DA"/>
    <w:rsid w:val="00FE491C"/>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75EF"/>
  <w15:docId w15:val="{ABB4DF4D-16DC-4FC8-A4DF-DE1E5847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DF1"/>
    <w:pPr>
      <w:spacing w:after="0" w:line="240" w:lineRule="auto"/>
    </w:pPr>
    <w:rPr>
      <w:rFonts w:ascii="Calibri" w:eastAsia="Calibri" w:hAnsi="Calibri"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DF1"/>
    <w:rPr>
      <w:sz w:val="16"/>
      <w:szCs w:val="16"/>
    </w:rPr>
  </w:style>
  <w:style w:type="paragraph" w:styleId="CommentText">
    <w:name w:val="annotation text"/>
    <w:basedOn w:val="Normal"/>
    <w:link w:val="CommentTextChar"/>
    <w:uiPriority w:val="99"/>
    <w:semiHidden/>
    <w:unhideWhenUsed/>
    <w:rsid w:val="00392DF1"/>
    <w:pPr>
      <w:spacing w:line="240" w:lineRule="auto"/>
    </w:pPr>
    <w:rPr>
      <w:rFonts w:asciiTheme="minorHAnsi" w:hAnsiTheme="minorHAnsi" w:cstheme="minorBidi"/>
      <w:szCs w:val="20"/>
      <w:lang w:val="nl-NL"/>
    </w:rPr>
  </w:style>
  <w:style w:type="character" w:customStyle="1" w:styleId="CommentTextChar">
    <w:name w:val="Comment Text Char"/>
    <w:basedOn w:val="DefaultParagraphFont"/>
    <w:link w:val="CommentText"/>
    <w:uiPriority w:val="99"/>
    <w:semiHidden/>
    <w:rsid w:val="00392DF1"/>
    <w:rPr>
      <w:sz w:val="20"/>
      <w:szCs w:val="20"/>
      <w:lang w:val="nl-NL"/>
    </w:rPr>
  </w:style>
  <w:style w:type="paragraph" w:styleId="BalloonText">
    <w:name w:val="Balloon Text"/>
    <w:basedOn w:val="Normal"/>
    <w:link w:val="BalloonTextChar"/>
    <w:uiPriority w:val="99"/>
    <w:semiHidden/>
    <w:unhideWhenUsed/>
    <w:rsid w:val="00392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F1"/>
    <w:rPr>
      <w:rFonts w:ascii="Tahoma" w:hAnsi="Tahoma" w:cs="Tahoma"/>
      <w:sz w:val="16"/>
      <w:szCs w:val="16"/>
    </w:rPr>
  </w:style>
  <w:style w:type="paragraph" w:styleId="NoSpacing">
    <w:name w:val="No Spacing"/>
    <w:uiPriority w:val="1"/>
    <w:qFormat/>
    <w:rsid w:val="00096D1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772</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Hogeschool Inholland</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Boxem, Jolanda</dc:creator>
  <cp:lastModifiedBy>Boxem, Jolanda</cp:lastModifiedBy>
  <cp:revision>3</cp:revision>
  <dcterms:created xsi:type="dcterms:W3CDTF">2019-04-08T09:55:00Z</dcterms:created>
  <dcterms:modified xsi:type="dcterms:W3CDTF">2019-04-10T08:12:00Z</dcterms:modified>
</cp:coreProperties>
</file>